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56" w:beforeLines="50" w:line="480" w:lineRule="auto"/>
        <w:jc w:val="center"/>
        <w:outlineLvl w:val="1"/>
        <w:rPr>
          <w:rFonts w:hint="default" w:ascii="Arial Narrow" w:hAnsi="Arial Narrow" w:eastAsia="宋体"/>
          <w:b/>
          <w:color w:val="0D0D0D"/>
          <w:spacing w:val="7"/>
          <w:w w:val="101"/>
          <w:kern w:val="0"/>
          <w:sz w:val="40"/>
          <w:szCs w:val="40"/>
          <w:lang w:val="en-US" w:eastAsia="zh-CN"/>
        </w:rPr>
      </w:pPr>
      <w:bookmarkStart w:id="0" w:name="OLE_LINK26"/>
      <w:bookmarkStart w:id="1" w:name="OLE_LINK27"/>
      <w:r>
        <w:rPr>
          <w:rFonts w:ascii="Arial Narrow" w:hAnsi="Arial Narrow"/>
          <w:b/>
          <w:color w:val="0D0D0D"/>
          <w:kern w:val="36"/>
          <w:sz w:val="40"/>
          <w:szCs w:val="40"/>
        </w:rPr>
        <w:t xml:space="preserve">Single Component </w:t>
      </w:r>
      <w:r>
        <w:rPr>
          <w:rFonts w:hint="eastAsia" w:ascii="Arial Narrow" w:hAnsi="Arial Narrow"/>
          <w:b/>
          <w:color w:val="0D0D0D"/>
          <w:kern w:val="36"/>
          <w:sz w:val="40"/>
          <w:szCs w:val="40"/>
          <w:lang w:val="en-US" w:eastAsia="zh-CN"/>
        </w:rPr>
        <w:t xml:space="preserve">High Modulus </w:t>
      </w:r>
      <w:r>
        <w:rPr>
          <w:rFonts w:ascii="Arial Narrow" w:hAnsi="Arial Narrow"/>
          <w:b/>
          <w:color w:val="0D0D0D"/>
          <w:kern w:val="36"/>
          <w:sz w:val="40"/>
          <w:szCs w:val="40"/>
        </w:rPr>
        <w:t>Polyurethane Construction Sealant</w:t>
      </w:r>
      <w:r>
        <w:rPr>
          <w:rFonts w:ascii="Arial Narrow" w:hAnsi="Arial Narrow"/>
          <w:b/>
          <w:color w:val="0D0D0D"/>
          <w:spacing w:val="7"/>
          <w:w w:val="101"/>
          <w:kern w:val="0"/>
          <w:sz w:val="40"/>
          <w:szCs w:val="40"/>
        </w:rPr>
        <w:t xml:space="preserve"> </w:t>
      </w:r>
      <w:r>
        <w:rPr>
          <w:rFonts w:hint="eastAsia" w:ascii="Arial Narrow" w:hAnsi="Arial Narrow"/>
          <w:b/>
          <w:color w:val="0D0D0D"/>
          <w:spacing w:val="7"/>
          <w:w w:val="101"/>
          <w:kern w:val="0"/>
          <w:sz w:val="40"/>
          <w:szCs w:val="40"/>
          <w:lang w:val="en-US" w:eastAsia="zh-CN"/>
        </w:rPr>
        <w:t>PU-322</w:t>
      </w:r>
    </w:p>
    <w:p>
      <w:pPr>
        <w:widowControl/>
        <w:jc w:val="left"/>
        <w:rPr>
          <w:rFonts w:ascii="Arial Narrow" w:hAnsi="Arial Narrow"/>
          <w:b/>
          <w:color w:val="0D0D0D"/>
          <w:sz w:val="28"/>
          <w:szCs w:val="28"/>
        </w:rPr>
      </w:pPr>
      <w:r>
        <w:rPr>
          <w:rFonts w:ascii="Cambria Math" w:hAnsi="Cambria Math" w:cs="Cambria Math"/>
          <w:color w:val="0D0D0D"/>
          <w:sz w:val="32"/>
          <w:szCs w:val="32"/>
        </w:rPr>
        <w:t>∎</w:t>
      </w:r>
      <w:r>
        <w:rPr>
          <w:rFonts w:ascii="Arial Narrow" w:hAnsi="Arial Narrow"/>
          <w:b/>
          <w:color w:val="0D0D0D"/>
          <w:sz w:val="28"/>
          <w:szCs w:val="28"/>
        </w:rPr>
        <w:t>Technical Data Table</w:t>
      </w:r>
    </w:p>
    <w:tbl>
      <w:tblPr>
        <w:tblStyle w:val="8"/>
        <w:tblW w:w="0" w:type="auto"/>
        <w:tblInd w:w="25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Layout w:type="fixed"/>
        <w:tblCellMar>
          <w:top w:w="0" w:type="dxa"/>
          <w:left w:w="108" w:type="dxa"/>
          <w:bottom w:w="0" w:type="dxa"/>
          <w:right w:w="108" w:type="dxa"/>
        </w:tblCellMar>
      </w:tblPr>
      <w:tblGrid>
        <w:gridCol w:w="2977"/>
        <w:gridCol w:w="2693"/>
        <w:gridCol w:w="3119"/>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382" w:hRule="exact"/>
        </w:trPr>
        <w:tc>
          <w:tcPr>
            <w:tcW w:w="2977" w:type="dxa"/>
            <w:shd w:val="clear" w:color="auto" w:fill="000000"/>
            <w:noWrap w:val="0"/>
            <w:vAlign w:val="center"/>
          </w:tcPr>
          <w:p>
            <w:pPr>
              <w:pStyle w:val="7"/>
              <w:spacing w:after="0" w:line="360" w:lineRule="exact"/>
              <w:jc w:val="center"/>
              <w:rPr>
                <w:rFonts w:ascii="Times New Roman" w:hAnsi="Times New Roman" w:cs="Times New Roman"/>
                <w:bCs/>
                <w:color w:val="F79646"/>
                <w:sz w:val="21"/>
                <w:szCs w:val="21"/>
              </w:rPr>
            </w:pPr>
            <w:r>
              <w:rPr>
                <w:rFonts w:ascii="Times New Roman" w:hAnsi="Times New Roman" w:cs="Times New Roman"/>
                <w:bCs/>
                <w:color w:val="F79646"/>
                <w:sz w:val="21"/>
                <w:szCs w:val="21"/>
              </w:rPr>
              <w:t>PROPERTY</w:t>
            </w:r>
          </w:p>
        </w:tc>
        <w:tc>
          <w:tcPr>
            <w:tcW w:w="2693" w:type="dxa"/>
            <w:shd w:val="clear" w:color="auto" w:fill="000000"/>
            <w:noWrap w:val="0"/>
            <w:vAlign w:val="center"/>
          </w:tcPr>
          <w:p>
            <w:pPr>
              <w:pStyle w:val="7"/>
              <w:spacing w:after="0" w:line="360" w:lineRule="exact"/>
              <w:jc w:val="center"/>
              <w:rPr>
                <w:rFonts w:ascii="Times New Roman" w:hAnsi="Times New Roman" w:cs="Times New Roman"/>
                <w:bCs/>
                <w:color w:val="F79646"/>
                <w:sz w:val="21"/>
                <w:szCs w:val="21"/>
              </w:rPr>
            </w:pPr>
            <w:r>
              <w:rPr>
                <w:rFonts w:ascii="Times New Roman" w:hAnsi="Times New Roman" w:cs="Times New Roman"/>
                <w:bCs/>
                <w:color w:val="F79646"/>
                <w:sz w:val="21"/>
                <w:szCs w:val="21"/>
              </w:rPr>
              <w:t>STANDARD/UNITS</w:t>
            </w:r>
          </w:p>
        </w:tc>
        <w:tc>
          <w:tcPr>
            <w:tcW w:w="3119" w:type="dxa"/>
            <w:shd w:val="clear" w:color="auto" w:fill="000000"/>
            <w:noWrap w:val="0"/>
            <w:vAlign w:val="center"/>
          </w:tcPr>
          <w:p>
            <w:pPr>
              <w:pStyle w:val="7"/>
              <w:spacing w:after="0" w:line="360" w:lineRule="exact"/>
              <w:jc w:val="center"/>
              <w:rPr>
                <w:rFonts w:ascii="Times New Roman" w:hAnsi="Times New Roman" w:cs="Times New Roman"/>
                <w:bCs/>
                <w:color w:val="F79646"/>
                <w:sz w:val="21"/>
                <w:szCs w:val="21"/>
              </w:rPr>
            </w:pPr>
            <w:r>
              <w:rPr>
                <w:rFonts w:ascii="Times New Roman" w:hAnsi="Times New Roman" w:cs="Times New Roman"/>
                <w:bCs/>
                <w:color w:val="F79646"/>
                <w:sz w:val="21"/>
                <w:szCs w:val="21"/>
              </w:rPr>
              <w:t>VALUE</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108" w:type="dxa"/>
            <w:bottom w:w="0" w:type="dxa"/>
            <w:right w:w="108" w:type="dxa"/>
          </w:tblCellMar>
        </w:tblPrEx>
        <w:trPr>
          <w:trHeight w:val="420" w:hRule="exact"/>
        </w:trPr>
        <w:tc>
          <w:tcPr>
            <w:tcW w:w="2977" w:type="dxa"/>
            <w:shd w:val="clear" w:color="auto" w:fill="FFFFFF"/>
            <w:noWrap w:val="0"/>
            <w:vAlign w:val="center"/>
          </w:tcPr>
          <w:p>
            <w:pPr>
              <w:pStyle w:val="7"/>
              <w:spacing w:after="0" w:line="360" w:lineRule="exact"/>
              <w:jc w:val="center"/>
              <w:rPr>
                <w:rFonts w:hint="default" w:ascii="Times New Roman" w:hAnsi="Times New Roman" w:eastAsia="宋体" w:cs="Times New Roman"/>
                <w:bCs/>
                <w:color w:val="0D0D0D"/>
                <w:sz w:val="21"/>
                <w:szCs w:val="21"/>
                <w:lang w:val="en-US" w:eastAsia="zh-CN"/>
              </w:rPr>
            </w:pPr>
            <w:r>
              <w:rPr>
                <w:rFonts w:hint="default" w:ascii="Times New Roman" w:hAnsi="Times New Roman" w:cs="Times New Roman"/>
                <w:bCs/>
                <w:color w:val="0D0D0D"/>
                <w:sz w:val="21"/>
                <w:szCs w:val="21"/>
                <w:lang w:val="en-US" w:eastAsia="zh-CN"/>
              </w:rPr>
              <w:t>Materials</w:t>
            </w:r>
          </w:p>
        </w:tc>
        <w:tc>
          <w:tcPr>
            <w:tcW w:w="2693" w:type="dxa"/>
            <w:shd w:val="clear" w:color="auto" w:fill="FFFFFF"/>
            <w:noWrap w:val="0"/>
            <w:vAlign w:val="center"/>
          </w:tcPr>
          <w:p>
            <w:pPr>
              <w:pStyle w:val="7"/>
              <w:spacing w:after="0" w:line="360" w:lineRule="exact"/>
              <w:jc w:val="center"/>
              <w:rPr>
                <w:rFonts w:hint="default" w:ascii="Times New Roman" w:hAnsi="Times New Roman" w:eastAsia="宋体" w:cs="Times New Roman"/>
                <w:color w:val="0D0D0D"/>
                <w:sz w:val="21"/>
                <w:szCs w:val="21"/>
                <w:lang w:val="en-US" w:eastAsia="zh-CN"/>
              </w:rPr>
            </w:pPr>
            <w:r>
              <w:rPr>
                <w:rFonts w:hint="default" w:ascii="Times New Roman" w:hAnsi="Times New Roman" w:cs="Times New Roman"/>
                <w:color w:val="0D0D0D"/>
                <w:sz w:val="21"/>
                <w:szCs w:val="21"/>
                <w:lang w:val="en-US" w:eastAsia="zh-CN"/>
              </w:rPr>
              <w:t>/</w:t>
            </w:r>
          </w:p>
        </w:tc>
        <w:tc>
          <w:tcPr>
            <w:tcW w:w="3119" w:type="dxa"/>
            <w:shd w:val="clear" w:color="auto" w:fill="FFFFFF"/>
            <w:noWrap w:val="0"/>
            <w:vAlign w:val="center"/>
          </w:tcPr>
          <w:p>
            <w:pPr>
              <w:pStyle w:val="7"/>
              <w:spacing w:after="0" w:line="360" w:lineRule="exact"/>
              <w:jc w:val="center"/>
              <w:rPr>
                <w:rFonts w:hint="default" w:ascii="Times New Roman" w:hAnsi="Times New Roman" w:eastAsia="宋体" w:cs="Times New Roman"/>
                <w:bCs/>
                <w:color w:val="0D0D0D"/>
                <w:sz w:val="21"/>
                <w:szCs w:val="21"/>
                <w:lang w:val="en-US" w:eastAsia="zh-CN"/>
              </w:rPr>
            </w:pPr>
            <w:r>
              <w:rPr>
                <w:rFonts w:hint="default" w:ascii="Times New Roman" w:hAnsi="Times New Roman" w:cs="Times New Roman"/>
                <w:bCs/>
                <w:color w:val="0D0D0D"/>
                <w:sz w:val="21"/>
                <w:szCs w:val="21"/>
                <w:lang w:val="en-US" w:eastAsia="zh-CN"/>
              </w:rPr>
              <w:t>Polyurethane</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420" w:hRule="exact"/>
        </w:trPr>
        <w:tc>
          <w:tcPr>
            <w:tcW w:w="2977" w:type="dxa"/>
            <w:shd w:val="clear" w:color="auto" w:fill="D7D7D7" w:themeFill="background1" w:themeFillShade="D8"/>
            <w:noWrap w:val="0"/>
            <w:vAlign w:val="center"/>
          </w:tcPr>
          <w:p>
            <w:pPr>
              <w:pStyle w:val="7"/>
              <w:spacing w:after="0" w:line="360" w:lineRule="exact"/>
              <w:jc w:val="center"/>
              <w:rPr>
                <w:rFonts w:hint="default" w:ascii="Times New Roman" w:hAnsi="Times New Roman" w:cs="Times New Roman"/>
                <w:bCs/>
                <w:color w:val="0D0D0D"/>
                <w:sz w:val="21"/>
                <w:szCs w:val="21"/>
              </w:rPr>
            </w:pPr>
            <w:r>
              <w:rPr>
                <w:rFonts w:hint="default" w:ascii="Times New Roman" w:hAnsi="Times New Roman" w:cs="Times New Roman"/>
                <w:bCs/>
                <w:color w:val="0D0D0D"/>
                <w:sz w:val="21"/>
                <w:szCs w:val="21"/>
              </w:rPr>
              <w:t>Color/state</w:t>
            </w:r>
          </w:p>
        </w:tc>
        <w:tc>
          <w:tcPr>
            <w:tcW w:w="2693" w:type="dxa"/>
            <w:shd w:val="clear" w:color="auto" w:fill="D7D7D7" w:themeFill="background1" w:themeFillShade="D8"/>
            <w:noWrap w:val="0"/>
            <w:vAlign w:val="center"/>
          </w:tcPr>
          <w:p>
            <w:pPr>
              <w:pStyle w:val="7"/>
              <w:spacing w:after="0" w:line="360" w:lineRule="exact"/>
              <w:jc w:val="center"/>
              <w:rPr>
                <w:rFonts w:hint="default" w:ascii="Times New Roman" w:hAnsi="Times New Roman" w:cs="Times New Roman"/>
                <w:color w:val="0D0D0D"/>
                <w:sz w:val="21"/>
                <w:szCs w:val="21"/>
              </w:rPr>
            </w:pPr>
            <w:r>
              <w:rPr>
                <w:rFonts w:hint="default" w:ascii="Times New Roman" w:hAnsi="Times New Roman" w:cs="Times New Roman"/>
                <w:color w:val="0D0D0D"/>
                <w:sz w:val="21"/>
                <w:szCs w:val="21"/>
              </w:rPr>
              <w:t>Visual inspection</w:t>
            </w:r>
          </w:p>
        </w:tc>
        <w:tc>
          <w:tcPr>
            <w:tcW w:w="3119" w:type="dxa"/>
            <w:shd w:val="clear" w:color="auto" w:fill="D7D7D7" w:themeFill="background1" w:themeFillShade="D8"/>
            <w:noWrap w:val="0"/>
            <w:vAlign w:val="center"/>
          </w:tcPr>
          <w:p>
            <w:pPr>
              <w:pStyle w:val="7"/>
              <w:spacing w:after="0" w:line="360" w:lineRule="exact"/>
              <w:jc w:val="center"/>
              <w:rPr>
                <w:rFonts w:hint="default" w:ascii="Times New Roman" w:hAnsi="Times New Roman" w:cs="Times New Roman"/>
                <w:bCs/>
                <w:color w:val="0D0D0D"/>
                <w:sz w:val="21"/>
                <w:szCs w:val="21"/>
              </w:rPr>
            </w:pPr>
            <w:r>
              <w:rPr>
                <w:rFonts w:hint="default" w:ascii="Times New Roman" w:hAnsi="Times New Roman" w:cs="Times New Roman"/>
                <w:bCs/>
                <w:color w:val="0D0D0D"/>
                <w:sz w:val="21"/>
                <w:szCs w:val="21"/>
              </w:rPr>
              <w:t>Black/white/gray, paste</w:t>
            </w:r>
            <w:r>
              <w:rPr>
                <w:rFonts w:hint="default" w:ascii="Times New Roman" w:hAnsi="Times New Roman" w:cs="Times New Roman"/>
              </w:rPr>
              <w:t xml:space="preserve"> </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108" w:type="dxa"/>
            <w:bottom w:w="0" w:type="dxa"/>
            <w:right w:w="108" w:type="dxa"/>
          </w:tblCellMar>
        </w:tblPrEx>
        <w:trPr>
          <w:trHeight w:val="395" w:hRule="exact"/>
        </w:trPr>
        <w:tc>
          <w:tcPr>
            <w:tcW w:w="2977" w:type="dxa"/>
            <w:shd w:val="clear" w:color="auto" w:fill="FFFFFF" w:themeFill="background1"/>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 xml:space="preserve">Density </w:t>
            </w:r>
          </w:p>
        </w:tc>
        <w:tc>
          <w:tcPr>
            <w:tcW w:w="2693" w:type="dxa"/>
            <w:shd w:val="clear" w:color="auto" w:fill="FFFFFF" w:themeFill="background1"/>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(g/cm³)</w:t>
            </w:r>
          </w:p>
        </w:tc>
        <w:tc>
          <w:tcPr>
            <w:tcW w:w="3119" w:type="dxa"/>
            <w:shd w:val="clear" w:color="auto" w:fill="FFFFFF" w:themeFill="background1"/>
            <w:noWrap w:val="0"/>
            <w:vAlign w:val="center"/>
          </w:tcPr>
          <w:p>
            <w:pPr>
              <w:pStyle w:val="7"/>
              <w:spacing w:after="0" w:line="360" w:lineRule="exact"/>
              <w:jc w:val="center"/>
              <w:rPr>
                <w:rFonts w:hint="default" w:ascii="Times New Roman" w:hAnsi="Times New Roman" w:cs="Times New Roman"/>
                <w:lang w:val="en-US" w:eastAsia="zh-CN"/>
              </w:rPr>
            </w:pPr>
            <w:r>
              <w:rPr>
                <w:rFonts w:hint="default" w:ascii="Times New Roman" w:hAnsi="Times New Roman" w:cs="Times New Roman"/>
                <w:bCs/>
                <w:color w:val="0D0D0D"/>
                <w:sz w:val="21"/>
                <w:szCs w:val="21"/>
              </w:rPr>
              <w:t>1.35±0.05</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420" w:hRule="exact"/>
        </w:trPr>
        <w:tc>
          <w:tcPr>
            <w:tcW w:w="2977" w:type="dxa"/>
            <w:shd w:val="clear" w:color="auto" w:fill="D7D7D7" w:themeFill="background1" w:themeFillShade="D8"/>
            <w:noWrap w:val="0"/>
            <w:vAlign w:val="center"/>
          </w:tcPr>
          <w:p>
            <w:pPr>
              <w:spacing w:line="360" w:lineRule="exact"/>
              <w:jc w:val="center"/>
              <w:rPr>
                <w:rFonts w:hint="default" w:ascii="Times New Roman" w:hAnsi="Times New Roman" w:cs="Times New Roman"/>
                <w:bCs/>
                <w:color w:val="0D0D0D"/>
                <w:szCs w:val="21"/>
              </w:rPr>
            </w:pPr>
            <w:r>
              <w:rPr>
                <w:rFonts w:hint="default" w:ascii="Times New Roman" w:hAnsi="Times New Roman" w:cs="Times New Roman"/>
              </w:rPr>
              <w:t xml:space="preserve">Tack Free Time </w:t>
            </w:r>
          </w:p>
        </w:tc>
        <w:tc>
          <w:tcPr>
            <w:tcW w:w="2693" w:type="dxa"/>
            <w:shd w:val="clear" w:color="auto" w:fill="D7D7D7" w:themeFill="background1" w:themeFillShade="D8"/>
            <w:noWrap w:val="0"/>
            <w:vAlign w:val="center"/>
          </w:tcPr>
          <w:p>
            <w:pPr>
              <w:spacing w:line="360" w:lineRule="exact"/>
              <w:jc w:val="center"/>
              <w:rPr>
                <w:rFonts w:hint="default" w:ascii="Times New Roman" w:hAnsi="Times New Roman" w:eastAsia="宋体" w:cs="Times New Roman"/>
                <w:color w:val="0D0D0D"/>
                <w:kern w:val="0"/>
                <w:szCs w:val="21"/>
                <w:lang w:val="en-US" w:eastAsia="zh-CN"/>
              </w:rPr>
            </w:pPr>
            <w:r>
              <w:rPr>
                <w:rFonts w:hint="default" w:ascii="Times New Roman" w:hAnsi="Times New Roman" w:cs="Times New Roman"/>
                <w:color w:val="0D0D0D"/>
                <w:kern w:val="0"/>
                <w:szCs w:val="21"/>
                <w:lang w:val="en-US" w:eastAsia="zh-CN"/>
              </w:rPr>
              <w:t>Mins</w:t>
            </w:r>
          </w:p>
        </w:tc>
        <w:tc>
          <w:tcPr>
            <w:tcW w:w="3119" w:type="dxa"/>
            <w:shd w:val="clear" w:color="auto" w:fill="D7D7D7" w:themeFill="background1" w:themeFillShade="D8"/>
            <w:noWrap w:val="0"/>
            <w:vAlign w:val="center"/>
          </w:tcPr>
          <w:p>
            <w:pPr>
              <w:pStyle w:val="7"/>
              <w:spacing w:after="0" w:line="360" w:lineRule="exact"/>
              <w:jc w:val="center"/>
              <w:rPr>
                <w:rFonts w:hint="default" w:ascii="Times New Roman" w:hAnsi="Times New Roman" w:eastAsia="宋体" w:cs="Times New Roman"/>
                <w:bCs/>
                <w:color w:val="0D0D0D"/>
                <w:sz w:val="21"/>
                <w:szCs w:val="21"/>
                <w:lang w:val="en-US" w:eastAsia="zh-CN"/>
              </w:rPr>
            </w:pPr>
            <w:r>
              <w:rPr>
                <w:rFonts w:hint="default" w:ascii="Times New Roman" w:hAnsi="Times New Roman" w:cs="Times New Roman"/>
                <w:bCs/>
                <w:color w:val="0D0D0D"/>
                <w:sz w:val="21"/>
                <w:szCs w:val="21"/>
              </w:rPr>
              <w:t>≤180</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420" w:hRule="exact"/>
        </w:trPr>
        <w:tc>
          <w:tcPr>
            <w:tcW w:w="2977" w:type="dxa"/>
            <w:shd w:val="clear" w:color="auto" w:fill="FFFFFF" w:themeFill="background1"/>
            <w:noWrap w:val="0"/>
            <w:vAlign w:val="center"/>
          </w:tcPr>
          <w:p>
            <w:pPr>
              <w:spacing w:line="360" w:lineRule="exact"/>
              <w:jc w:val="center"/>
              <w:rPr>
                <w:rFonts w:hint="default" w:ascii="Times New Roman" w:hAnsi="Times New Roman" w:cs="Times New Roman"/>
                <w:color w:val="0D0D0D"/>
                <w:szCs w:val="21"/>
              </w:rPr>
            </w:pPr>
            <w:r>
              <w:rPr>
                <w:rFonts w:hint="default" w:ascii="Times New Roman" w:hAnsi="Times New Roman" w:cs="Times New Roman"/>
              </w:rPr>
              <w:t xml:space="preserve">Tensile Strength </w:t>
            </w:r>
          </w:p>
        </w:tc>
        <w:tc>
          <w:tcPr>
            <w:tcW w:w="2693" w:type="dxa"/>
            <w:shd w:val="clear" w:color="auto" w:fill="FFFFFF" w:themeFill="background1"/>
            <w:noWrap w:val="0"/>
            <w:vAlign w:val="center"/>
          </w:tcPr>
          <w:p>
            <w:pPr>
              <w:spacing w:line="360" w:lineRule="exact"/>
              <w:jc w:val="center"/>
              <w:rPr>
                <w:rFonts w:hint="default" w:ascii="Times New Roman" w:hAnsi="Times New Roman" w:cs="Times New Roman"/>
                <w:color w:val="0D0D0D"/>
                <w:kern w:val="0"/>
                <w:szCs w:val="21"/>
              </w:rPr>
            </w:pPr>
            <w:r>
              <w:rPr>
                <w:rFonts w:hint="default" w:ascii="Times New Roman" w:hAnsi="Times New Roman" w:cs="Times New Roman"/>
              </w:rPr>
              <w:t>Mpa</w:t>
            </w:r>
          </w:p>
        </w:tc>
        <w:tc>
          <w:tcPr>
            <w:tcW w:w="3119" w:type="dxa"/>
            <w:shd w:val="clear" w:color="auto" w:fill="FFFFFF" w:themeFill="background1"/>
            <w:noWrap w:val="0"/>
            <w:vAlign w:val="center"/>
          </w:tcPr>
          <w:p>
            <w:pPr>
              <w:pStyle w:val="7"/>
              <w:spacing w:after="0" w:line="360" w:lineRule="exact"/>
              <w:jc w:val="center"/>
              <w:rPr>
                <w:rFonts w:hint="default" w:ascii="Times New Roman" w:hAnsi="Times New Roman" w:cs="Times New Roman"/>
                <w:bCs/>
                <w:color w:val="0D0D0D"/>
                <w:sz w:val="21"/>
                <w:szCs w:val="21"/>
              </w:rPr>
            </w:pPr>
            <w:r>
              <w:rPr>
                <w:rFonts w:hint="default" w:ascii="Times New Roman" w:hAnsi="Times New Roman" w:cs="Times New Roman"/>
              </w:rPr>
              <w:t>≤1.0</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369" w:hRule="exact"/>
        </w:trPr>
        <w:tc>
          <w:tcPr>
            <w:tcW w:w="2977" w:type="dxa"/>
            <w:shd w:val="clear" w:color="auto" w:fill="D7D7D7" w:themeFill="background1" w:themeFillShade="D8"/>
            <w:noWrap w:val="0"/>
            <w:vAlign w:val="center"/>
          </w:tcPr>
          <w:p>
            <w:pPr>
              <w:spacing w:line="360" w:lineRule="exact"/>
              <w:jc w:val="center"/>
              <w:rPr>
                <w:rFonts w:hint="default" w:ascii="Times New Roman" w:hAnsi="Times New Roman" w:cs="Times New Roman"/>
                <w:bCs/>
                <w:color w:val="0D0D0D"/>
                <w:szCs w:val="21"/>
              </w:rPr>
            </w:pPr>
            <w:r>
              <w:rPr>
                <w:rFonts w:hint="default" w:ascii="Times New Roman" w:hAnsi="Times New Roman" w:cs="Times New Roman"/>
              </w:rPr>
              <w:t>Hardness</w:t>
            </w:r>
          </w:p>
        </w:tc>
        <w:tc>
          <w:tcPr>
            <w:tcW w:w="2693" w:type="dxa"/>
            <w:shd w:val="clear" w:color="auto" w:fill="D7D7D7" w:themeFill="background1" w:themeFillShade="D8"/>
            <w:noWrap w:val="0"/>
            <w:vAlign w:val="center"/>
          </w:tcPr>
          <w:p>
            <w:pPr>
              <w:spacing w:line="360" w:lineRule="exact"/>
              <w:jc w:val="center"/>
              <w:rPr>
                <w:rFonts w:hint="default" w:ascii="Times New Roman" w:hAnsi="Times New Roman" w:cs="Times New Roman"/>
                <w:bCs/>
                <w:color w:val="0D0D0D"/>
                <w:szCs w:val="21"/>
              </w:rPr>
            </w:pPr>
            <w:r>
              <w:rPr>
                <w:rFonts w:hint="default" w:ascii="Times New Roman" w:hAnsi="Times New Roman" w:cs="Times New Roman"/>
              </w:rPr>
              <w:t>Shore A</w:t>
            </w:r>
          </w:p>
        </w:tc>
        <w:tc>
          <w:tcPr>
            <w:tcW w:w="3119" w:type="dxa"/>
            <w:shd w:val="clear" w:color="auto" w:fill="D7D7D7" w:themeFill="background1" w:themeFillShade="D8"/>
            <w:noWrap w:val="0"/>
            <w:vAlign w:val="center"/>
          </w:tcPr>
          <w:p>
            <w:pPr>
              <w:pStyle w:val="7"/>
              <w:spacing w:after="0" w:line="360" w:lineRule="exact"/>
              <w:jc w:val="center"/>
              <w:rPr>
                <w:rFonts w:hint="default" w:ascii="Times New Roman" w:hAnsi="Times New Roman" w:eastAsia="宋体" w:cs="Times New Roman"/>
                <w:bCs/>
                <w:color w:val="0D0D0D"/>
                <w:sz w:val="21"/>
                <w:szCs w:val="21"/>
                <w:lang w:val="en-US" w:eastAsia="zh-CN"/>
              </w:rPr>
            </w:pPr>
            <w:r>
              <w:rPr>
                <w:rFonts w:hint="default" w:ascii="Times New Roman" w:hAnsi="Times New Roman" w:cs="Times New Roman"/>
                <w:bCs/>
                <w:color w:val="0D0D0D"/>
                <w:sz w:val="21"/>
                <w:szCs w:val="21"/>
              </w:rPr>
              <w:t>3</w:t>
            </w:r>
            <w:r>
              <w:rPr>
                <w:rFonts w:hint="eastAsia" w:ascii="Times New Roman" w:hAnsi="Times New Roman" w:cs="Times New Roman"/>
                <w:bCs/>
                <w:color w:val="0D0D0D"/>
                <w:sz w:val="21"/>
                <w:szCs w:val="21"/>
                <w:lang w:val="en-US" w:eastAsia="zh-CN"/>
              </w:rPr>
              <w:t>5</w:t>
            </w:r>
            <w:r>
              <w:rPr>
                <w:rFonts w:hint="default" w:ascii="Times New Roman" w:hAnsi="Times New Roman" w:cs="Times New Roman"/>
                <w:bCs/>
                <w:color w:val="0D0D0D"/>
                <w:sz w:val="21"/>
                <w:szCs w:val="21"/>
              </w:rPr>
              <w:t>±5</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420" w:hRule="exact"/>
        </w:trPr>
        <w:tc>
          <w:tcPr>
            <w:tcW w:w="2977" w:type="dxa"/>
            <w:shd w:val="clear" w:color="auto" w:fill="FFFFFF" w:themeFill="background1"/>
            <w:noWrap w:val="0"/>
            <w:vAlign w:val="center"/>
          </w:tcPr>
          <w:p>
            <w:pPr>
              <w:spacing w:line="360" w:lineRule="exact"/>
              <w:jc w:val="center"/>
              <w:rPr>
                <w:rFonts w:hint="default" w:ascii="Times New Roman" w:hAnsi="Times New Roman" w:cs="Times New Roman"/>
                <w:bCs/>
                <w:color w:val="0D0D0D"/>
                <w:szCs w:val="21"/>
              </w:rPr>
            </w:pPr>
            <w:r>
              <w:rPr>
                <w:rFonts w:hint="default" w:ascii="Times New Roman" w:hAnsi="Times New Roman" w:cs="Times New Roman"/>
                <w:b/>
                <w:bCs/>
              </w:rPr>
              <w:t>Curing Spe</w:t>
            </w:r>
            <w:r>
              <w:rPr>
                <w:rFonts w:hint="default" w:ascii="Times New Roman" w:hAnsi="Times New Roman" w:cs="Times New Roman"/>
              </w:rPr>
              <w:t>ed</w:t>
            </w:r>
          </w:p>
        </w:tc>
        <w:tc>
          <w:tcPr>
            <w:tcW w:w="2693" w:type="dxa"/>
            <w:shd w:val="clear" w:color="auto" w:fill="FFFFFF" w:themeFill="background1"/>
            <w:noWrap w:val="0"/>
            <w:vAlign w:val="center"/>
          </w:tcPr>
          <w:p>
            <w:pPr>
              <w:spacing w:line="360" w:lineRule="exact"/>
              <w:jc w:val="center"/>
              <w:rPr>
                <w:rFonts w:hint="default" w:ascii="Times New Roman" w:hAnsi="Times New Roman" w:cs="Times New Roman"/>
                <w:bCs/>
                <w:color w:val="0D0D0D"/>
                <w:szCs w:val="21"/>
              </w:rPr>
            </w:pPr>
            <w:r>
              <w:rPr>
                <w:rFonts w:hint="default" w:ascii="Times New Roman" w:hAnsi="Times New Roman" w:cs="Times New Roman"/>
              </w:rPr>
              <w:t>mm/24h</w:t>
            </w:r>
          </w:p>
        </w:tc>
        <w:tc>
          <w:tcPr>
            <w:tcW w:w="3119" w:type="dxa"/>
            <w:shd w:val="clear" w:color="auto" w:fill="FFFFFF" w:themeFill="background1"/>
            <w:noWrap w:val="0"/>
            <w:vAlign w:val="center"/>
          </w:tcPr>
          <w:p>
            <w:pPr>
              <w:pStyle w:val="7"/>
              <w:spacing w:after="0" w:line="360" w:lineRule="exact"/>
              <w:jc w:val="center"/>
              <w:rPr>
                <w:rFonts w:hint="default" w:ascii="Times New Roman" w:hAnsi="Times New Roman" w:cs="Times New Roman"/>
                <w:bCs/>
                <w:color w:val="0D0D0D"/>
                <w:sz w:val="21"/>
                <w:szCs w:val="21"/>
              </w:rPr>
            </w:pPr>
            <w:r>
              <w:rPr>
                <w:rFonts w:hint="default" w:ascii="Times New Roman" w:hAnsi="Times New Roman" w:cs="Times New Roman"/>
              </w:rPr>
              <w:t>3 ～ 5</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108" w:type="dxa"/>
            <w:bottom w:w="0" w:type="dxa"/>
            <w:right w:w="108" w:type="dxa"/>
          </w:tblCellMar>
        </w:tblPrEx>
        <w:trPr>
          <w:trHeight w:val="420" w:hRule="exact"/>
        </w:trPr>
        <w:tc>
          <w:tcPr>
            <w:tcW w:w="2977" w:type="dxa"/>
            <w:shd w:val="clear" w:color="auto" w:fill="D7D7D7" w:themeFill="background1" w:themeFillShade="D8"/>
            <w:noWrap w:val="0"/>
            <w:vAlign w:val="center"/>
          </w:tcPr>
          <w:p>
            <w:pPr>
              <w:autoSpaceDE w:val="0"/>
              <w:autoSpaceDN w:val="0"/>
              <w:adjustRightInd w:val="0"/>
              <w:spacing w:line="360" w:lineRule="exact"/>
              <w:jc w:val="center"/>
              <w:rPr>
                <w:rFonts w:hint="default" w:ascii="Times New Roman" w:hAnsi="Times New Roman" w:cs="Times New Roman"/>
                <w:bCs/>
                <w:color w:val="0D0D0D"/>
                <w:szCs w:val="21"/>
              </w:rPr>
            </w:pPr>
            <w:r>
              <w:rPr>
                <w:rFonts w:hint="default" w:ascii="Times New Roman" w:hAnsi="Times New Roman" w:cs="Times New Roman"/>
              </w:rPr>
              <w:t>Elongation at Break</w:t>
            </w:r>
          </w:p>
        </w:tc>
        <w:tc>
          <w:tcPr>
            <w:tcW w:w="2693" w:type="dxa"/>
            <w:shd w:val="clear" w:color="auto" w:fill="D7D7D7" w:themeFill="background1" w:themeFillShade="D8"/>
            <w:noWrap w:val="0"/>
            <w:vAlign w:val="center"/>
          </w:tcPr>
          <w:p>
            <w:pPr>
              <w:spacing w:line="360" w:lineRule="exact"/>
              <w:jc w:val="center"/>
              <w:rPr>
                <w:rFonts w:hint="default" w:ascii="Times New Roman" w:hAnsi="Times New Roman" w:cs="Times New Roman"/>
                <w:color w:val="0D0D0D"/>
                <w:kern w:val="0"/>
                <w:szCs w:val="21"/>
              </w:rPr>
            </w:pPr>
            <w:r>
              <w:rPr>
                <w:rFonts w:hint="default" w:ascii="Times New Roman" w:hAnsi="Times New Roman" w:cs="Times New Roman"/>
              </w:rPr>
              <w:t>%</w:t>
            </w:r>
          </w:p>
        </w:tc>
        <w:tc>
          <w:tcPr>
            <w:tcW w:w="3119" w:type="dxa"/>
            <w:shd w:val="clear" w:color="auto" w:fill="D7D7D7" w:themeFill="background1" w:themeFillShade="D8"/>
            <w:noWrap w:val="0"/>
            <w:vAlign w:val="center"/>
          </w:tcPr>
          <w:p>
            <w:pPr>
              <w:pStyle w:val="7"/>
              <w:spacing w:after="0" w:line="360" w:lineRule="exact"/>
              <w:jc w:val="center"/>
              <w:rPr>
                <w:rFonts w:hint="default" w:ascii="Times New Roman" w:hAnsi="Times New Roman" w:eastAsia="宋体" w:cs="Times New Roman"/>
                <w:bCs/>
                <w:color w:val="0D0D0D"/>
                <w:kern w:val="2"/>
                <w:sz w:val="21"/>
                <w:szCs w:val="21"/>
                <w:lang w:val="en-US" w:eastAsia="zh-CN"/>
              </w:rPr>
            </w:pPr>
            <w:r>
              <w:rPr>
                <w:rFonts w:hint="default" w:ascii="Times New Roman" w:hAnsi="Times New Roman" w:cs="Times New Roman"/>
              </w:rPr>
              <w:t>≤</w:t>
            </w:r>
            <w:r>
              <w:rPr>
                <w:rFonts w:hint="eastAsia" w:ascii="Times New Roman" w:hAnsi="Times New Roman" w:cs="Times New Roman"/>
                <w:lang w:val="en-US" w:eastAsia="zh-CN"/>
              </w:rPr>
              <w:t>6</w:t>
            </w:r>
            <w:r>
              <w:rPr>
                <w:rFonts w:hint="default" w:ascii="Times New Roman" w:hAnsi="Times New Roman" w:cs="Times New Roman"/>
              </w:rPr>
              <w:t>00</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420" w:hRule="exact"/>
        </w:trPr>
        <w:tc>
          <w:tcPr>
            <w:tcW w:w="2977" w:type="dxa"/>
            <w:shd w:val="clear" w:color="auto" w:fill="FFFFFF" w:themeFill="background1"/>
            <w:noWrap w:val="0"/>
            <w:vAlign w:val="center"/>
          </w:tcPr>
          <w:p>
            <w:pPr>
              <w:autoSpaceDE w:val="0"/>
              <w:autoSpaceDN w:val="0"/>
              <w:adjustRightInd w:val="0"/>
              <w:spacing w:line="360" w:lineRule="exact"/>
              <w:jc w:val="center"/>
              <w:rPr>
                <w:rFonts w:hint="default" w:ascii="Times New Roman" w:hAnsi="Times New Roman" w:cs="Times New Roman"/>
                <w:bCs/>
                <w:color w:val="0D0D0D"/>
                <w:szCs w:val="21"/>
              </w:rPr>
            </w:pPr>
            <w:r>
              <w:rPr>
                <w:rFonts w:hint="default" w:ascii="Times New Roman" w:hAnsi="Times New Roman" w:cs="Times New Roman"/>
              </w:rPr>
              <w:t xml:space="preserve">Solid Content </w:t>
            </w:r>
          </w:p>
        </w:tc>
        <w:tc>
          <w:tcPr>
            <w:tcW w:w="2693" w:type="dxa"/>
            <w:shd w:val="clear" w:color="auto" w:fill="FFFFFF" w:themeFill="background1"/>
            <w:noWrap w:val="0"/>
            <w:vAlign w:val="center"/>
          </w:tcPr>
          <w:p>
            <w:pPr>
              <w:spacing w:line="360" w:lineRule="exact"/>
              <w:jc w:val="center"/>
              <w:rPr>
                <w:rFonts w:hint="default" w:ascii="Times New Roman" w:hAnsi="Times New Roman" w:cs="Times New Roman"/>
                <w:color w:val="0D0D0D"/>
                <w:kern w:val="0"/>
                <w:szCs w:val="21"/>
              </w:rPr>
            </w:pPr>
            <w:r>
              <w:rPr>
                <w:rFonts w:hint="default" w:ascii="Times New Roman" w:hAnsi="Times New Roman" w:cs="Times New Roman"/>
                <w:color w:val="0D0D0D"/>
                <w:kern w:val="0"/>
                <w:szCs w:val="21"/>
              </w:rPr>
              <w:t>%</w:t>
            </w:r>
          </w:p>
        </w:tc>
        <w:tc>
          <w:tcPr>
            <w:tcW w:w="3119" w:type="dxa"/>
            <w:shd w:val="clear" w:color="auto" w:fill="FFFFFF" w:themeFill="background1"/>
            <w:noWrap w:val="0"/>
            <w:vAlign w:val="center"/>
          </w:tcPr>
          <w:p>
            <w:pPr>
              <w:pStyle w:val="7"/>
              <w:spacing w:after="0" w:line="360" w:lineRule="exact"/>
              <w:jc w:val="center"/>
              <w:rPr>
                <w:rFonts w:hint="default" w:ascii="Times New Roman" w:hAnsi="Times New Roman" w:eastAsia="宋体" w:cs="Times New Roman"/>
                <w:bCs/>
                <w:color w:val="0D0D0D"/>
                <w:sz w:val="21"/>
                <w:szCs w:val="21"/>
                <w:lang w:val="en-US" w:eastAsia="zh-CN"/>
              </w:rPr>
            </w:pPr>
            <w:r>
              <w:rPr>
                <w:rFonts w:hint="default" w:ascii="Times New Roman" w:hAnsi="Times New Roman" w:cs="Times New Roman"/>
                <w:lang w:val="en-US" w:eastAsia="zh-CN"/>
              </w:rPr>
              <w:t>＞96</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420" w:hRule="exact"/>
        </w:trPr>
        <w:tc>
          <w:tcPr>
            <w:tcW w:w="2977" w:type="dxa"/>
            <w:shd w:val="clear" w:color="auto" w:fill="D7D7D7" w:themeFill="background1" w:themeFillShade="D8"/>
            <w:noWrap w:val="0"/>
            <w:vAlign w:val="center"/>
          </w:tcPr>
          <w:p>
            <w:pPr>
              <w:spacing w:line="360" w:lineRule="exact"/>
              <w:jc w:val="center"/>
              <w:rPr>
                <w:rFonts w:hint="default" w:ascii="Times New Roman" w:hAnsi="Times New Roman" w:cs="Times New Roman"/>
                <w:color w:val="0D0D0D"/>
                <w:szCs w:val="21"/>
              </w:rPr>
            </w:pPr>
            <w:r>
              <w:rPr>
                <w:rFonts w:hint="default" w:ascii="Times New Roman" w:hAnsi="Times New Roman" w:cs="Times New Roman"/>
              </w:rPr>
              <w:t>Operation Temperature</w:t>
            </w:r>
          </w:p>
        </w:tc>
        <w:tc>
          <w:tcPr>
            <w:tcW w:w="2693" w:type="dxa"/>
            <w:shd w:val="clear" w:color="auto" w:fill="D7D7D7" w:themeFill="background1" w:themeFillShade="D8"/>
            <w:noWrap w:val="0"/>
            <w:vAlign w:val="center"/>
          </w:tcPr>
          <w:p>
            <w:pPr>
              <w:spacing w:line="360" w:lineRule="exact"/>
              <w:jc w:val="center"/>
              <w:rPr>
                <w:rFonts w:hint="default" w:ascii="Times New Roman" w:hAnsi="Times New Roman" w:cs="Times New Roman"/>
                <w:bCs/>
                <w:color w:val="0D0D0D"/>
                <w:szCs w:val="21"/>
              </w:rPr>
            </w:pPr>
            <w:r>
              <w:rPr>
                <w:rFonts w:hint="default" w:ascii="Times New Roman" w:hAnsi="Times New Roman" w:cs="Times New Roman"/>
                <w:color w:val="0D0D0D"/>
                <w:kern w:val="0"/>
                <w:szCs w:val="21"/>
              </w:rPr>
              <w:t>°C</w:t>
            </w:r>
          </w:p>
        </w:tc>
        <w:tc>
          <w:tcPr>
            <w:tcW w:w="3119" w:type="dxa"/>
            <w:shd w:val="clear" w:color="auto" w:fill="D7D7D7" w:themeFill="background1" w:themeFillShade="D8"/>
            <w:noWrap w:val="0"/>
            <w:vAlign w:val="center"/>
          </w:tcPr>
          <w:p>
            <w:pPr>
              <w:pStyle w:val="7"/>
              <w:spacing w:after="0" w:line="360" w:lineRule="exact"/>
              <w:jc w:val="center"/>
              <w:rPr>
                <w:rFonts w:hint="default" w:ascii="Times New Roman" w:hAnsi="Times New Roman" w:eastAsia="等线" w:cs="Times New Roman"/>
                <w:color w:val="0D0D0D"/>
                <w:sz w:val="21"/>
                <w:szCs w:val="21"/>
              </w:rPr>
            </w:pPr>
            <w:r>
              <w:rPr>
                <w:rFonts w:hint="default" w:ascii="Times New Roman" w:hAnsi="Times New Roman" w:eastAsia="Adobe 明體 Std L" w:cs="Times New Roman"/>
                <w:color w:val="0D0D0D"/>
                <w:sz w:val="21"/>
                <w:szCs w:val="21"/>
              </w:rPr>
              <w:t>5~35</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108" w:type="dxa"/>
            <w:bottom w:w="0" w:type="dxa"/>
            <w:right w:w="108" w:type="dxa"/>
          </w:tblCellMar>
        </w:tblPrEx>
        <w:trPr>
          <w:trHeight w:val="740" w:hRule="exact"/>
        </w:trPr>
        <w:tc>
          <w:tcPr>
            <w:tcW w:w="2977" w:type="dxa"/>
            <w:shd w:val="clear" w:color="auto" w:fill="FFFFFF" w:themeFill="background1"/>
            <w:noWrap w:val="0"/>
            <w:vAlign w:val="center"/>
          </w:tcPr>
          <w:p>
            <w:pPr>
              <w:spacing w:line="360" w:lineRule="exact"/>
              <w:jc w:val="center"/>
              <w:rPr>
                <w:rFonts w:hint="default" w:ascii="Times New Roman" w:hAnsi="Times New Roman" w:cs="Times New Roman"/>
                <w:color w:val="0D0D0D"/>
                <w:szCs w:val="21"/>
              </w:rPr>
            </w:pPr>
            <w:r>
              <w:rPr>
                <w:rFonts w:hint="default" w:ascii="Times New Roman" w:hAnsi="Times New Roman" w:cs="Times New Roman"/>
              </w:rPr>
              <w:t>Service Temperature</w:t>
            </w:r>
          </w:p>
        </w:tc>
        <w:tc>
          <w:tcPr>
            <w:tcW w:w="2693" w:type="dxa"/>
            <w:shd w:val="clear" w:color="auto" w:fill="FFFFFF" w:themeFill="background1"/>
            <w:noWrap w:val="0"/>
            <w:vAlign w:val="center"/>
          </w:tcPr>
          <w:p>
            <w:pPr>
              <w:spacing w:line="360" w:lineRule="exact"/>
              <w:jc w:val="center"/>
              <w:rPr>
                <w:rFonts w:hint="default" w:ascii="Times New Roman" w:hAnsi="Times New Roman" w:cs="Times New Roman"/>
                <w:bCs/>
                <w:color w:val="0D0D0D"/>
                <w:szCs w:val="21"/>
              </w:rPr>
            </w:pPr>
            <w:r>
              <w:rPr>
                <w:rFonts w:hint="default" w:ascii="Times New Roman" w:hAnsi="Times New Roman" w:cs="Times New Roman"/>
                <w:color w:val="0D0D0D"/>
                <w:kern w:val="0"/>
                <w:szCs w:val="21"/>
              </w:rPr>
              <w:t xml:space="preserve"> °C</w:t>
            </w:r>
          </w:p>
        </w:tc>
        <w:tc>
          <w:tcPr>
            <w:tcW w:w="3119" w:type="dxa"/>
            <w:shd w:val="clear" w:color="auto" w:fill="FFFFFF" w:themeFill="background1"/>
            <w:noWrap w:val="0"/>
            <w:vAlign w:val="center"/>
          </w:tcPr>
          <w:p>
            <w:pPr>
              <w:pStyle w:val="7"/>
              <w:spacing w:after="0" w:line="360" w:lineRule="exact"/>
              <w:jc w:val="center"/>
              <w:rPr>
                <w:rFonts w:hint="default" w:ascii="Times New Roman" w:hAnsi="Times New Roman" w:eastAsia="宋体" w:cs="Times New Roman"/>
                <w:color w:val="0D0D0D"/>
                <w:sz w:val="21"/>
                <w:szCs w:val="21"/>
                <w:lang w:val="en-US" w:eastAsia="zh-CN"/>
              </w:rPr>
            </w:pPr>
            <w:r>
              <w:rPr>
                <w:rFonts w:hint="default" w:ascii="Times New Roman" w:hAnsi="Times New Roman" w:cs="Times New Roman"/>
              </w:rPr>
              <w:t>-40~+80 ℃</w:t>
            </w:r>
            <w:r>
              <w:rPr>
                <w:rFonts w:hint="default" w:ascii="Times New Roman" w:hAnsi="Times New Roman" w:cs="Times New Roman"/>
                <w:lang w:val="en-US" w:eastAsia="zh-CN"/>
              </w:rPr>
              <w:t>(</w:t>
            </w:r>
            <w:r>
              <w:rPr>
                <w:rFonts w:hint="default" w:ascii="Times New Roman" w:hAnsi="Times New Roman" w:cs="Times New Roman"/>
              </w:rPr>
              <w:t>Up to 1 hour short time, °C</w:t>
            </w:r>
            <w:r>
              <w:rPr>
                <w:rFonts w:hint="default" w:ascii="Times New Roman" w:hAnsi="Times New Roman" w:cs="Times New Roman"/>
                <w:lang w:val="en-US" w:eastAsia="zh-CN"/>
              </w:rPr>
              <w:t xml:space="preserve"> </w:t>
            </w:r>
            <w:r>
              <w:rPr>
                <w:rFonts w:hint="default" w:ascii="Times New Roman" w:hAnsi="Times New Roman" w:cs="Times New Roman"/>
              </w:rPr>
              <w:t>150</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108" w:type="dxa"/>
            <w:bottom w:w="0" w:type="dxa"/>
            <w:right w:w="108" w:type="dxa"/>
          </w:tblCellMar>
        </w:tblPrEx>
        <w:trPr>
          <w:trHeight w:val="420" w:hRule="exact"/>
        </w:trPr>
        <w:tc>
          <w:tcPr>
            <w:tcW w:w="2977" w:type="dxa"/>
            <w:shd w:val="clear" w:color="auto" w:fill="D7D7D7" w:themeFill="background1" w:themeFillShade="D8"/>
            <w:noWrap w:val="0"/>
            <w:vAlign w:val="center"/>
          </w:tcPr>
          <w:p>
            <w:pPr>
              <w:spacing w:line="360" w:lineRule="exact"/>
              <w:jc w:val="center"/>
              <w:rPr>
                <w:rFonts w:hint="default" w:ascii="Times New Roman" w:hAnsi="Times New Roman" w:cs="Times New Roman"/>
                <w:color w:val="0D0D0D"/>
                <w:kern w:val="36"/>
                <w:szCs w:val="21"/>
              </w:rPr>
            </w:pPr>
            <w:r>
              <w:rPr>
                <w:rFonts w:hint="default" w:ascii="Times New Roman" w:hAnsi="Times New Roman" w:cs="Times New Roman"/>
                <w:color w:val="0D0D0D"/>
                <w:szCs w:val="21"/>
              </w:rPr>
              <w:t>Shelf life</w:t>
            </w:r>
          </w:p>
        </w:tc>
        <w:tc>
          <w:tcPr>
            <w:tcW w:w="2693" w:type="dxa"/>
            <w:shd w:val="clear" w:color="auto" w:fill="D7D7D7" w:themeFill="background1" w:themeFillShade="D8"/>
            <w:noWrap w:val="0"/>
            <w:vAlign w:val="center"/>
          </w:tcPr>
          <w:p>
            <w:pPr>
              <w:spacing w:line="360" w:lineRule="exact"/>
              <w:jc w:val="center"/>
              <w:rPr>
                <w:rFonts w:hint="default" w:ascii="Times New Roman" w:hAnsi="Times New Roman" w:eastAsia="微软雅黑" w:cs="Times New Roman"/>
                <w:iCs/>
                <w:color w:val="0D0D0D"/>
                <w:szCs w:val="21"/>
              </w:rPr>
            </w:pPr>
            <w:r>
              <w:rPr>
                <w:rFonts w:hint="default" w:ascii="Times New Roman" w:hAnsi="Times New Roman" w:cs="Times New Roman"/>
                <w:bCs/>
                <w:color w:val="0D0D0D"/>
                <w:szCs w:val="21"/>
              </w:rPr>
              <w:t>month</w:t>
            </w:r>
          </w:p>
        </w:tc>
        <w:tc>
          <w:tcPr>
            <w:tcW w:w="3119" w:type="dxa"/>
            <w:shd w:val="clear" w:color="auto" w:fill="D7D7D7" w:themeFill="background1" w:themeFillShade="D8"/>
            <w:noWrap w:val="0"/>
            <w:vAlign w:val="center"/>
          </w:tcPr>
          <w:p>
            <w:pPr>
              <w:pStyle w:val="7"/>
              <w:spacing w:after="0" w:line="360" w:lineRule="exact"/>
              <w:jc w:val="center"/>
              <w:rPr>
                <w:rFonts w:hint="default" w:ascii="Times New Roman" w:hAnsi="Times New Roman" w:cs="Times New Roman"/>
                <w:color w:val="0D0D0D"/>
                <w:sz w:val="21"/>
                <w:szCs w:val="21"/>
              </w:rPr>
            </w:pPr>
            <w:r>
              <w:rPr>
                <w:rFonts w:hint="default" w:ascii="Times New Roman" w:hAnsi="Times New Roman" w:cs="Times New Roman"/>
                <w:color w:val="0D0D0D"/>
                <w:sz w:val="21"/>
                <w:szCs w:val="21"/>
              </w:rPr>
              <w:t>9</w:t>
            </w:r>
          </w:p>
        </w:tc>
      </w:tr>
    </w:tbl>
    <w:p>
      <w:pPr>
        <w:ind w:left="141" w:leftChars="67"/>
        <w:rPr>
          <w:rFonts w:hint="eastAsia"/>
          <w:color w:val="0D0D0D"/>
          <w:sz w:val="18"/>
          <w:szCs w:val="18"/>
        </w:rPr>
      </w:pPr>
      <w:r>
        <w:rPr>
          <w:color w:val="0D0D0D"/>
          <w:sz w:val="18"/>
          <w:szCs w:val="18"/>
        </w:rPr>
        <w:t xml:space="preserve">Note：All data above </w:t>
      </w:r>
      <w:r>
        <w:rPr>
          <w:rFonts w:hint="eastAsia"/>
          <w:color w:val="0D0D0D"/>
          <w:sz w:val="18"/>
          <w:szCs w:val="18"/>
        </w:rPr>
        <w:t>were</w:t>
      </w:r>
      <w:r>
        <w:rPr>
          <w:color w:val="0D0D0D"/>
          <w:sz w:val="18"/>
          <w:szCs w:val="18"/>
        </w:rPr>
        <w:t xml:space="preserve"> tested under special condition (7 days after full cured).</w:t>
      </w:r>
    </w:p>
    <w:p>
      <w:pPr>
        <w:rPr>
          <w:rFonts w:ascii="Cambria Math" w:hAnsi="Cambria Math" w:cs="Cambria Math"/>
          <w:color w:val="0D0D0D"/>
          <w:sz w:val="32"/>
          <w:szCs w:val="32"/>
        </w:rPr>
        <w:sectPr>
          <w:headerReference r:id="rId3" w:type="default"/>
          <w:footerReference r:id="rId4" w:type="default"/>
          <w:pgSz w:w="11906" w:h="16838"/>
          <w:pgMar w:top="1628" w:right="1416" w:bottom="1440" w:left="1440" w:header="567" w:footer="901" w:gutter="0"/>
          <w:pgBorders w:zOrder="back">
            <w:top w:val="none" w:sz="0" w:space="0"/>
            <w:left w:val="none" w:sz="0" w:space="0"/>
            <w:bottom w:val="none" w:sz="0" w:space="0"/>
            <w:right w:val="none" w:sz="0" w:space="0"/>
          </w:pgBorders>
          <w:cols w:space="720" w:num="1"/>
          <w:docGrid w:type="lines" w:linePitch="312" w:charSpace="0"/>
        </w:sectPr>
      </w:pPr>
    </w:p>
    <w:p>
      <w:pPr>
        <w:rPr>
          <w:rFonts w:ascii="Arial Narrow" w:hAnsi="Arial Narrow"/>
          <w:b/>
          <w:color w:val="0D0D0D"/>
          <w:sz w:val="28"/>
          <w:szCs w:val="28"/>
        </w:rPr>
      </w:pPr>
      <w:r>
        <w:rPr>
          <w:rFonts w:ascii="Cambria Math" w:hAnsi="Cambria Math" w:cs="Cambria Math"/>
          <w:color w:val="0D0D0D"/>
          <w:sz w:val="32"/>
          <w:szCs w:val="32"/>
        </w:rPr>
        <w:t>∎</w:t>
      </w:r>
      <w:r>
        <w:rPr>
          <w:rFonts w:ascii="Arial Narrow" w:hAnsi="Arial Narrow"/>
          <w:b/>
          <w:color w:val="0D0D0D"/>
          <w:sz w:val="28"/>
          <w:szCs w:val="28"/>
        </w:rPr>
        <w:t>Product Description</w:t>
      </w:r>
    </w:p>
    <w:p>
      <w:pPr>
        <w:widowControl/>
        <w:spacing w:before="62" w:beforeLines="20" w:line="60" w:lineRule="auto"/>
        <w:jc w:val="left"/>
        <w:outlineLvl w:val="1"/>
        <w:rPr>
          <w:rFonts w:ascii="Cambria Math" w:hAnsi="Cambria Math" w:cs="Cambria Math"/>
          <w:color w:val="0D0D0D"/>
          <w:sz w:val="32"/>
          <w:szCs w:val="32"/>
        </w:rPr>
      </w:pPr>
      <w:r>
        <w:rPr>
          <w:szCs w:val="21"/>
          <w:shd w:val="clear" w:color="auto" w:fill="FFFFFF"/>
        </w:rPr>
        <w:t>●</w:t>
      </w:r>
      <w:r>
        <w:t xml:space="preserve"> </w:t>
      </w:r>
      <w:r>
        <w:rPr>
          <w:color w:val="0D0D0D"/>
          <w:kern w:val="36"/>
          <w:sz w:val="24"/>
        </w:rPr>
        <w:t>PU</w:t>
      </w:r>
      <w:r>
        <w:rPr>
          <w:rFonts w:hint="eastAsia"/>
          <w:color w:val="0D0D0D"/>
          <w:kern w:val="36"/>
          <w:sz w:val="24"/>
          <w:lang w:val="en-US" w:eastAsia="zh-CN"/>
        </w:rPr>
        <w:t xml:space="preserve">-323 is </w:t>
      </w:r>
      <w:r>
        <w:rPr>
          <w:color w:val="0D0D0D"/>
          <w:kern w:val="36"/>
          <w:sz w:val="24"/>
        </w:rPr>
        <w:t>one component polyurethane</w:t>
      </w:r>
      <w:r>
        <w:rPr>
          <w:rFonts w:hint="eastAsia"/>
          <w:color w:val="0D0D0D"/>
          <w:kern w:val="36"/>
          <w:sz w:val="24"/>
        </w:rPr>
        <w:t xml:space="preserve"> construction sealant</w:t>
      </w:r>
      <w:r>
        <w:rPr>
          <w:color w:val="0D0D0D"/>
          <w:kern w:val="36"/>
          <w:sz w:val="24"/>
        </w:rPr>
        <w:t xml:space="preserve"> </w:t>
      </w:r>
      <w:r>
        <w:rPr>
          <w:rFonts w:hint="eastAsia"/>
          <w:color w:val="0D0D0D"/>
          <w:kern w:val="36"/>
          <w:sz w:val="24"/>
        </w:rPr>
        <w:t>of high modulus.</w:t>
      </w:r>
      <w:bookmarkStart w:id="2" w:name="OLE_LINK15"/>
      <w:bookmarkStart w:id="3" w:name="OLE_LINK28"/>
      <w:bookmarkStart w:id="4" w:name="OLE_LINK29"/>
      <w:bookmarkStart w:id="5" w:name="OLE_LINK16"/>
    </w:p>
    <w:p>
      <w:pPr>
        <w:widowControl/>
        <w:spacing w:before="62" w:beforeLines="20" w:line="60" w:lineRule="auto"/>
        <w:jc w:val="left"/>
        <w:outlineLvl w:val="1"/>
      </w:pPr>
      <w:r>
        <w:rPr>
          <w:rFonts w:ascii="Cambria Math" w:hAnsi="Cambria Math" w:cs="Cambria Math"/>
          <w:color w:val="0D0D0D"/>
          <w:sz w:val="32"/>
          <w:szCs w:val="32"/>
        </w:rPr>
        <w:t>∎</w:t>
      </w:r>
      <w:r>
        <w:rPr>
          <w:rFonts w:ascii="Arial Narrow" w:hAnsi="Arial Narrow"/>
          <w:b/>
          <w:color w:val="0D0D0D"/>
          <w:sz w:val="28"/>
          <w:szCs w:val="28"/>
        </w:rPr>
        <w:t>Typical Applications</w:t>
      </w:r>
    </w:p>
    <w:p>
      <w:pPr>
        <w:widowControl/>
        <w:numPr>
          <w:ilvl w:val="0"/>
          <w:numId w:val="0"/>
        </w:numPr>
        <w:spacing w:line="280" w:lineRule="exact"/>
        <w:ind w:leftChars="0"/>
        <w:jc w:val="left"/>
        <w:rPr>
          <w:rFonts w:hint="eastAsia"/>
          <w:color w:val="0D0D0D"/>
          <w:szCs w:val="21"/>
        </w:rPr>
      </w:pPr>
      <w:r>
        <w:rPr>
          <w:szCs w:val="21"/>
          <w:shd w:val="clear" w:color="auto" w:fill="FFFFFF"/>
        </w:rPr>
        <w:t>●</w:t>
      </w:r>
      <w:r>
        <w:rPr>
          <w:color w:val="0D0D0D"/>
          <w:szCs w:val="21"/>
        </w:rPr>
        <w:t>Water-proof sealing in Airport runway, bridge and tunnel joints, drainage pipe, etc.</w:t>
      </w:r>
    </w:p>
    <w:p>
      <w:pPr>
        <w:widowControl/>
        <w:numPr>
          <w:ilvl w:val="0"/>
          <w:numId w:val="0"/>
        </w:numPr>
        <w:spacing w:line="280" w:lineRule="exact"/>
        <w:ind w:leftChars="0"/>
        <w:jc w:val="left"/>
        <w:rPr>
          <w:rFonts w:hint="eastAsia"/>
          <w:color w:val="0D0D0D"/>
          <w:szCs w:val="21"/>
        </w:rPr>
      </w:pPr>
      <w:r>
        <w:rPr>
          <w:szCs w:val="21"/>
          <w:shd w:val="clear" w:color="auto" w:fill="FFFFFF"/>
        </w:rPr>
        <w:t>●</w:t>
      </w:r>
      <w:r>
        <w:rPr>
          <w:rFonts w:hint="eastAsia"/>
          <w:szCs w:val="21"/>
          <w:shd w:val="clear" w:color="auto" w:fill="FFFFFF"/>
          <w:lang w:val="en-US" w:eastAsia="zh-CN"/>
        </w:rPr>
        <w:t xml:space="preserve"> </w:t>
      </w:r>
      <w:r>
        <w:rPr>
          <w:color w:val="0D0D0D"/>
          <w:szCs w:val="21"/>
        </w:rPr>
        <w:t>Bonding and sealing of concrete prefab, side fascia, stone and color steel plate.</w:t>
      </w:r>
    </w:p>
    <w:p>
      <w:pPr>
        <w:widowControl/>
        <w:numPr>
          <w:ilvl w:val="0"/>
          <w:numId w:val="0"/>
        </w:numPr>
        <w:spacing w:line="280" w:lineRule="exact"/>
        <w:ind w:leftChars="0"/>
        <w:jc w:val="left"/>
        <w:rPr>
          <w:color w:val="0D0D0D"/>
        </w:rPr>
      </w:pPr>
      <w:r>
        <w:rPr>
          <w:szCs w:val="21"/>
          <w:shd w:val="clear" w:color="auto" w:fill="FFFFFF"/>
        </w:rPr>
        <w:t>●</w:t>
      </w:r>
      <w:r>
        <w:rPr>
          <w:rFonts w:hint="eastAsia"/>
          <w:szCs w:val="21"/>
          <w:shd w:val="clear" w:color="auto" w:fill="FFFFFF"/>
          <w:lang w:val="en-US" w:eastAsia="zh-CN"/>
        </w:rPr>
        <w:t xml:space="preserve"> </w:t>
      </w:r>
      <w:r>
        <w:rPr>
          <w:color w:val="0D0D0D"/>
          <w:szCs w:val="21"/>
        </w:rPr>
        <w:t>Bonding and sealing of dale such as metal plates, wood board, plaster tablet and so on.</w:t>
      </w:r>
    </w:p>
    <w:p>
      <w:pPr>
        <w:widowControl/>
        <w:spacing w:before="62" w:beforeLines="20" w:line="60" w:lineRule="auto"/>
        <w:jc w:val="left"/>
        <w:outlineLvl w:val="1"/>
        <w:rPr>
          <w:rFonts w:ascii="Cambria Math" w:hAnsi="Cambria Math" w:cs="Cambria Math"/>
          <w:color w:val="0D0D0D"/>
          <w:sz w:val="32"/>
          <w:szCs w:val="32"/>
        </w:rPr>
      </w:pPr>
    </w:p>
    <w:p>
      <w:pPr>
        <w:widowControl/>
        <w:spacing w:before="62" w:beforeLines="20" w:line="60" w:lineRule="auto"/>
        <w:jc w:val="left"/>
        <w:outlineLvl w:val="1"/>
      </w:pPr>
      <w:r>
        <w:rPr>
          <w:rFonts w:ascii="Cambria Math" w:hAnsi="Cambria Math" w:cs="Cambria Math"/>
          <w:color w:val="0D0D0D"/>
          <w:sz w:val="32"/>
          <w:szCs w:val="32"/>
        </w:rPr>
        <w:t>∎</w:t>
      </w:r>
      <w:r>
        <w:rPr>
          <w:rFonts w:ascii="Arial Narrow" w:hAnsi="Arial Narrow"/>
          <w:b/>
          <w:color w:val="0D0D0D"/>
          <w:sz w:val="28"/>
          <w:szCs w:val="28"/>
        </w:rPr>
        <w:t>Key Features</w:t>
      </w:r>
    </w:p>
    <w:bookmarkEnd w:id="2"/>
    <w:bookmarkEnd w:id="3"/>
    <w:bookmarkEnd w:id="4"/>
    <w:bookmarkEnd w:id="5"/>
    <w:p>
      <w:pPr>
        <w:widowControl/>
        <w:numPr>
          <w:numId w:val="0"/>
        </w:numPr>
        <w:spacing w:line="280" w:lineRule="exact"/>
        <w:ind w:leftChars="0"/>
        <w:jc w:val="left"/>
        <w:rPr>
          <w:rFonts w:hint="eastAsia"/>
          <w:color w:val="0D0D0D"/>
          <w:kern w:val="36"/>
          <w:szCs w:val="21"/>
        </w:rPr>
      </w:pPr>
      <w:r>
        <w:rPr>
          <w:szCs w:val="21"/>
          <w:shd w:val="clear" w:color="auto" w:fill="FFFFFF"/>
        </w:rPr>
        <w:t>●</w:t>
      </w:r>
      <w:r>
        <w:t xml:space="preserve"> </w:t>
      </w:r>
      <w:bookmarkStart w:id="6" w:name="OLE_LINK1"/>
      <w:r>
        <w:rPr>
          <w:rFonts w:hint="eastAsia"/>
          <w:color w:val="0D0D0D"/>
          <w:kern w:val="36"/>
          <w:szCs w:val="21"/>
        </w:rPr>
        <w:t xml:space="preserve">High modulus and </w:t>
      </w:r>
      <w:bookmarkStart w:id="7" w:name="OLE_LINK30"/>
      <w:r>
        <w:rPr>
          <w:rFonts w:hint="eastAsia"/>
          <w:color w:val="0D0D0D"/>
          <w:kern w:val="36"/>
          <w:szCs w:val="21"/>
        </w:rPr>
        <w:t>high elasticity</w:t>
      </w:r>
      <w:bookmarkEnd w:id="7"/>
      <w:r>
        <w:rPr>
          <w:rFonts w:hint="eastAsia"/>
          <w:color w:val="0D0D0D"/>
          <w:kern w:val="36"/>
          <w:szCs w:val="21"/>
        </w:rPr>
        <w:t>, good sealing and water-proof property</w:t>
      </w:r>
      <w:bookmarkEnd w:id="6"/>
    </w:p>
    <w:p>
      <w:pPr>
        <w:widowControl/>
        <w:numPr>
          <w:numId w:val="0"/>
        </w:numPr>
        <w:spacing w:line="280" w:lineRule="exact"/>
        <w:ind w:leftChars="0"/>
        <w:jc w:val="left"/>
        <w:rPr>
          <w:rFonts w:hint="eastAsia"/>
          <w:color w:val="0D0D0D"/>
          <w:kern w:val="36"/>
          <w:szCs w:val="21"/>
        </w:rPr>
      </w:pPr>
      <w:r>
        <w:rPr>
          <w:szCs w:val="21"/>
          <w:shd w:val="clear" w:color="auto" w:fill="FFFFFF"/>
        </w:rPr>
        <w:t>●</w:t>
      </w:r>
      <w:r>
        <w:t xml:space="preserve"> </w:t>
      </w:r>
      <w:r>
        <w:rPr>
          <w:color w:val="0D0D0D"/>
        </w:rPr>
        <w:t>O</w:t>
      </w:r>
      <w:r>
        <w:rPr>
          <w:rFonts w:hint="eastAsia"/>
          <w:color w:val="0D0D0D"/>
        </w:rPr>
        <w:t xml:space="preserve">ne component, </w:t>
      </w:r>
      <w:r>
        <w:rPr>
          <w:color w:val="0D0D0D"/>
        </w:rPr>
        <w:t>convenient</w:t>
      </w:r>
      <w:r>
        <w:rPr>
          <w:rFonts w:hint="eastAsia"/>
          <w:color w:val="0D0D0D"/>
        </w:rPr>
        <w:t xml:space="preserve"> to apply,</w:t>
      </w:r>
      <w:r>
        <w:rPr>
          <w:rFonts w:hint="eastAsia"/>
          <w:color w:val="0D0D0D"/>
          <w:lang w:val="en-US" w:eastAsia="zh-CN"/>
        </w:rPr>
        <w:t xml:space="preserve"> </w:t>
      </w:r>
      <w:r>
        <w:rPr>
          <w:rFonts w:hint="eastAsia"/>
          <w:color w:val="0D0D0D"/>
        </w:rPr>
        <w:t>nonpoisonous and odorless after curing, green and environmental</w:t>
      </w:r>
    </w:p>
    <w:p>
      <w:pPr>
        <w:widowControl/>
        <w:numPr>
          <w:numId w:val="0"/>
        </w:numPr>
        <w:spacing w:line="280" w:lineRule="exact"/>
        <w:ind w:leftChars="0"/>
        <w:jc w:val="left"/>
        <w:rPr>
          <w:rFonts w:hint="eastAsia"/>
          <w:color w:val="0D0D0D"/>
          <w:kern w:val="36"/>
          <w:szCs w:val="21"/>
        </w:rPr>
      </w:pPr>
      <w:r>
        <w:rPr>
          <w:szCs w:val="21"/>
          <w:shd w:val="clear" w:color="auto" w:fill="FFFFFF"/>
        </w:rPr>
        <w:t>●</w:t>
      </w:r>
      <w:r>
        <w:t xml:space="preserve"> </w:t>
      </w:r>
      <w:r>
        <w:rPr>
          <w:rFonts w:hint="eastAsia"/>
          <w:color w:val="0D0D0D"/>
          <w:szCs w:val="21"/>
        </w:rPr>
        <w:t>The new and used sealant has good compatibility, easy to repair</w:t>
      </w:r>
    </w:p>
    <w:p>
      <w:pPr>
        <w:widowControl/>
        <w:numPr>
          <w:numId w:val="0"/>
        </w:numPr>
        <w:spacing w:line="280" w:lineRule="exact"/>
        <w:ind w:leftChars="0"/>
        <w:jc w:val="left"/>
        <w:rPr>
          <w:rFonts w:hint="eastAsia"/>
          <w:color w:val="0D0D0D"/>
          <w:kern w:val="36"/>
          <w:szCs w:val="21"/>
        </w:rPr>
      </w:pPr>
      <w:r>
        <w:rPr>
          <w:szCs w:val="21"/>
          <w:shd w:val="clear" w:color="auto" w:fill="FFFFFF"/>
        </w:rPr>
        <w:t>●</w:t>
      </w:r>
      <w:r>
        <w:t xml:space="preserve"> </w:t>
      </w:r>
      <w:r>
        <w:rPr>
          <w:rFonts w:hint="eastAsia"/>
          <w:color w:val="0D0D0D"/>
        </w:rPr>
        <w:t>Moisture-cure, no cracking, no volume</w:t>
      </w:r>
      <w:r>
        <w:rPr>
          <w:rFonts w:hint="eastAsia"/>
          <w:color w:val="0D0D0D"/>
          <w:lang w:val="en-US" w:eastAsia="zh-CN"/>
        </w:rPr>
        <w:t xml:space="preserve"> </w:t>
      </w:r>
      <w:r>
        <w:rPr>
          <w:rFonts w:hint="eastAsia"/>
          <w:color w:val="0D0D0D"/>
        </w:rPr>
        <w:t>shrinkage after curing</w:t>
      </w:r>
    </w:p>
    <w:p>
      <w:pPr>
        <w:widowControl/>
        <w:numPr>
          <w:numId w:val="0"/>
        </w:numPr>
        <w:spacing w:line="280" w:lineRule="exact"/>
        <w:ind w:leftChars="0"/>
        <w:jc w:val="left"/>
        <w:rPr>
          <w:rFonts w:hint="eastAsia"/>
          <w:color w:val="0D0D0D"/>
          <w:kern w:val="36"/>
          <w:szCs w:val="21"/>
        </w:rPr>
      </w:pPr>
      <w:r>
        <w:rPr>
          <w:szCs w:val="21"/>
          <w:shd w:val="clear" w:color="auto" w:fill="FFFFFF"/>
        </w:rPr>
        <w:t>●</w:t>
      </w:r>
      <w:r>
        <w:t xml:space="preserve"> </w:t>
      </w:r>
      <w:r>
        <w:rPr>
          <w:color w:val="0D0D0D"/>
        </w:rPr>
        <w:t>E</w:t>
      </w:r>
      <w:r>
        <w:rPr>
          <w:rFonts w:hint="eastAsia"/>
          <w:color w:val="0D0D0D"/>
        </w:rPr>
        <w:t xml:space="preserve">xcellent </w:t>
      </w:r>
      <w:bookmarkStart w:id="8" w:name="OLE_LINK31"/>
      <w:bookmarkStart w:id="9" w:name="OLE_LINK33"/>
      <w:bookmarkStart w:id="10" w:name="OLE_LINK32"/>
      <w:r>
        <w:rPr>
          <w:rFonts w:hint="eastAsia"/>
          <w:color w:val="0D0D0D"/>
        </w:rPr>
        <w:t>aging, water and oil resistance,</w:t>
      </w:r>
      <w:r>
        <w:rPr>
          <w:color w:val="0D0D0D"/>
        </w:rPr>
        <w:t xml:space="preserve"> </w:t>
      </w:r>
      <w:r>
        <w:rPr>
          <w:rFonts w:hint="eastAsia"/>
          <w:color w:val="0D0D0D"/>
        </w:rPr>
        <w:t>r</w:t>
      </w:r>
      <w:r>
        <w:rPr>
          <w:rFonts w:hint="eastAsia"/>
          <w:color w:val="0D0D0D"/>
          <w:szCs w:val="21"/>
        </w:rPr>
        <w:t xml:space="preserve">esist to puncture, </w:t>
      </w:r>
      <w:r>
        <w:rPr>
          <w:rFonts w:hint="eastAsia"/>
          <w:color w:val="0D0D0D"/>
        </w:rPr>
        <w:t xml:space="preserve">moldiness </w:t>
      </w:r>
      <w:bookmarkEnd w:id="8"/>
      <w:bookmarkEnd w:id="9"/>
      <w:bookmarkEnd w:id="10"/>
    </w:p>
    <w:p>
      <w:pPr>
        <w:widowControl/>
        <w:numPr>
          <w:numId w:val="0"/>
        </w:numPr>
        <w:spacing w:line="280" w:lineRule="exact"/>
        <w:ind w:leftChars="0"/>
        <w:jc w:val="left"/>
        <w:rPr>
          <w:rFonts w:hint="eastAsia"/>
          <w:color w:val="0D0D0D"/>
          <w:kern w:val="36"/>
          <w:szCs w:val="21"/>
        </w:rPr>
      </w:pPr>
      <w:r>
        <w:rPr>
          <w:szCs w:val="21"/>
          <w:shd w:val="clear" w:color="auto" w:fill="FFFFFF"/>
        </w:rPr>
        <w:t>●</w:t>
      </w:r>
      <w:r>
        <w:t xml:space="preserve"> </w:t>
      </w:r>
      <w:r>
        <w:rPr>
          <w:rFonts w:hint="eastAsia"/>
          <w:color w:val="0D0D0D"/>
          <w:szCs w:val="21"/>
        </w:rPr>
        <w:t xml:space="preserve">Excellent extrudability, easy to </w:t>
      </w:r>
      <w:r>
        <w:rPr>
          <w:color w:val="0D0D0D"/>
          <w:szCs w:val="21"/>
        </w:rPr>
        <w:t>scratch sewing operation</w:t>
      </w:r>
    </w:p>
    <w:p>
      <w:pPr>
        <w:widowControl/>
        <w:numPr>
          <w:numId w:val="0"/>
        </w:numPr>
        <w:spacing w:line="280" w:lineRule="exact"/>
        <w:ind w:leftChars="0"/>
        <w:jc w:val="left"/>
        <w:rPr>
          <w:color w:val="0D0D0D"/>
          <w:kern w:val="36"/>
          <w:szCs w:val="21"/>
        </w:rPr>
      </w:pPr>
      <w:r>
        <w:rPr>
          <w:szCs w:val="21"/>
          <w:shd w:val="clear" w:color="auto" w:fill="FFFFFF"/>
        </w:rPr>
        <w:t>●</w:t>
      </w:r>
      <w:r>
        <w:t xml:space="preserve"> </w:t>
      </w:r>
      <w:r>
        <w:rPr>
          <w:color w:val="0D0D0D"/>
        </w:rPr>
        <w:t>B</w:t>
      </w:r>
      <w:r>
        <w:rPr>
          <w:rFonts w:hint="eastAsia"/>
          <w:color w:val="0D0D0D"/>
        </w:rPr>
        <w:t>onding well with many substrates, no corrosion and pollution to substrate</w:t>
      </w:r>
    </w:p>
    <w:p>
      <w:pPr>
        <w:rPr>
          <w:rFonts w:hint="eastAsia"/>
        </w:rPr>
      </w:pPr>
      <w:r>
        <w:rPr>
          <w:szCs w:val="21"/>
          <w:shd w:val="clear" w:color="auto" w:fill="FFFFFF"/>
        </w:rPr>
        <w:t>●</w:t>
      </w:r>
      <w:r>
        <w:rPr>
          <w:rFonts w:hint="eastAsia"/>
        </w:rPr>
        <w:t>.</w:t>
      </w:r>
      <w:r>
        <w:rPr>
          <w:rFonts w:hint="eastAsia"/>
          <w:lang w:val="en-US" w:eastAsia="zh-CN"/>
        </w:rPr>
        <w:t>E</w:t>
      </w:r>
      <w:r>
        <w:rPr>
          <w:rFonts w:hint="eastAsia"/>
        </w:rPr>
        <w:t>xcellent extrusion, no sag, easy construction.</w:t>
      </w:r>
    </w:p>
    <w:p>
      <w:pPr>
        <w:widowControl/>
        <w:numPr>
          <w:ilvl w:val="0"/>
          <w:numId w:val="0"/>
        </w:numPr>
        <w:spacing w:line="280" w:lineRule="exact"/>
        <w:ind w:leftChars="0"/>
        <w:jc w:val="left"/>
        <w:rPr>
          <w:color w:val="0D0D0D"/>
          <w:kern w:val="36"/>
          <w:szCs w:val="21"/>
        </w:rPr>
      </w:pPr>
      <w:r>
        <w:rPr>
          <w:rFonts w:hint="default" w:ascii="Times New Roman" w:hAnsi="Times New Roman" w:cs="Times New Roman"/>
          <w:sz w:val="21"/>
          <w:szCs w:val="21"/>
          <w:shd w:val="clear" w:color="auto" w:fill="FFFFFF"/>
        </w:rPr>
        <w:t>●</w:t>
      </w:r>
      <w:r>
        <w:rPr>
          <w:rFonts w:hint="eastAsia" w:ascii="Times New Roman" w:hAnsi="Times New Roman" w:cs="Times New Roman"/>
          <w:sz w:val="21"/>
          <w:szCs w:val="21"/>
          <w:shd w:val="clear" w:color="auto" w:fill="FFFFFF"/>
          <w:lang w:val="en-US" w:eastAsia="zh-CN"/>
        </w:rPr>
        <w:t xml:space="preserve"> </w:t>
      </w:r>
      <w:r>
        <w:rPr>
          <w:color w:val="0D0D0D"/>
          <w:kern w:val="36"/>
          <w:szCs w:val="21"/>
        </w:rPr>
        <w:t>Paintable and polishable</w:t>
      </w:r>
    </w:p>
    <w:p>
      <w:pPr>
        <w:widowControl/>
        <w:spacing w:before="62" w:beforeLines="20" w:line="60" w:lineRule="auto"/>
        <w:jc w:val="left"/>
        <w:outlineLvl w:val="1"/>
        <w:rPr>
          <w:color w:val="0D0D0D"/>
          <w:szCs w:val="21"/>
        </w:rPr>
      </w:pPr>
    </w:p>
    <w:p>
      <w:pPr>
        <w:widowControl/>
        <w:jc w:val="left"/>
        <w:rPr>
          <w:rFonts w:hint="default" w:ascii="Times New Roman" w:hAnsi="Times New Roman" w:cs="Times New Roman"/>
          <w:b/>
          <w:szCs w:val="21"/>
        </w:rPr>
      </w:pPr>
      <w:r>
        <w:rPr>
          <w:rFonts w:ascii="Cambria Math" w:hAnsi="Cambria Math" w:cs="Cambria Math"/>
          <w:color w:val="0D0D0D"/>
          <w:sz w:val="32"/>
          <w:szCs w:val="32"/>
        </w:rPr>
        <w:t>∎</w:t>
      </w:r>
      <w:r>
        <w:rPr>
          <w:rFonts w:hint="default" w:ascii="Times New Roman" w:hAnsi="Times New Roman" w:cs="Times New Roman"/>
          <w:b/>
          <w:color w:val="0D0D0D"/>
          <w:sz w:val="28"/>
          <w:szCs w:val="28"/>
        </w:rPr>
        <w:t>Curing DegreeGraph</w:t>
      </w:r>
    </w:p>
    <w:p>
      <w:pPr>
        <w:spacing w:line="10" w:lineRule="exact"/>
        <w:rPr>
          <w:rFonts w:hint="default" w:ascii="Times New Roman" w:hAnsi="Times New Roman" w:cs="Times New Roman"/>
          <w:sz w:val="20"/>
          <w:szCs w:val="20"/>
        </w:rPr>
      </w:pPr>
    </w:p>
    <w:p>
      <w:pPr>
        <w:spacing w:line="234" w:lineRule="auto"/>
        <w:rPr>
          <w:rFonts w:hint="default" w:ascii="Times New Roman" w:hAnsi="Times New Roman" w:cs="Times New Roman"/>
          <w:szCs w:val="21"/>
        </w:rPr>
      </w:pPr>
      <w:r>
        <w:rPr>
          <w:rFonts w:hint="default" w:ascii="Times New Roman" w:hAnsi="Times New Roman" w:cs="Times New Roman"/>
          <w:szCs w:val="21"/>
          <w:shd w:val="clear" w:color="auto" w:fill="FFFFFF"/>
        </w:rPr>
        <w:t>●PU</w:t>
      </w:r>
      <w:r>
        <w:rPr>
          <w:rFonts w:hint="eastAsia" w:ascii="Times New Roman" w:hAnsi="Times New Roman" w:cs="Times New Roman"/>
          <w:szCs w:val="21"/>
          <w:shd w:val="clear" w:color="auto" w:fill="FFFFFF"/>
          <w:lang w:val="en-US" w:eastAsia="zh-CN"/>
        </w:rPr>
        <w:t>-322</w:t>
      </w:r>
      <w:r>
        <w:rPr>
          <w:rFonts w:hint="default" w:ascii="Times New Roman" w:hAnsi="Times New Roman" w:cs="Times New Roman"/>
          <w:szCs w:val="21"/>
          <w:shd w:val="clear" w:color="auto" w:fill="FFFFFF"/>
          <w:lang w:val="en-US" w:eastAsia="zh-CN"/>
        </w:rPr>
        <w:t xml:space="preserve"> </w:t>
      </w:r>
      <w:r>
        <w:rPr>
          <w:rFonts w:hint="default" w:ascii="Times New Roman" w:hAnsi="Times New Roman" w:eastAsia="Helvetica" w:cs="Times New Roman"/>
          <w:szCs w:val="21"/>
        </w:rPr>
        <w:t xml:space="preserve">cures by reaction with atmospheric moisture. </w:t>
      </w:r>
      <w:r>
        <w:rPr>
          <w:rFonts w:hint="default" w:ascii="Times New Roman" w:hAnsi="Times New Roman" w:cs="Times New Roman"/>
          <w:szCs w:val="21"/>
        </w:rPr>
        <w:t>The curing speed lower at lower humidity or lower temperature</w:t>
      </w:r>
      <w:r>
        <w:rPr>
          <w:rFonts w:hint="default" w:ascii="Times New Roman" w:hAnsi="Times New Roman" w:eastAsia="Helvetica" w:cs="Times New Roman"/>
          <w:szCs w:val="21"/>
        </w:rPr>
        <w:t>.</w:t>
      </w:r>
    </w:p>
    <w:p>
      <w:pPr>
        <w:widowControl/>
        <w:spacing w:line="276" w:lineRule="auto"/>
        <w:jc w:val="left"/>
        <w:rPr>
          <w:rFonts w:ascii="Cambria Math" w:hAnsi="Cambria Math" w:cs="Cambria Math"/>
          <w:color w:val="0D0D0D"/>
          <w:sz w:val="32"/>
          <w:szCs w:val="32"/>
        </w:rPr>
      </w:pPr>
      <w:r>
        <w:rPr>
          <w:rFonts w:hint="default" w:ascii="Times New Roman" w:hAnsi="Times New Roman" w:cs="Times New Roman"/>
        </w:rPr>
        <w:drawing>
          <wp:inline distT="0" distB="0" distL="114300" distR="114300">
            <wp:extent cx="2339340" cy="19354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339340" cy="1935480"/>
                    </a:xfrm>
                    <a:prstGeom prst="rect">
                      <a:avLst/>
                    </a:prstGeom>
                    <a:noFill/>
                    <a:ln>
                      <a:noFill/>
                    </a:ln>
                  </pic:spPr>
                </pic:pic>
              </a:graphicData>
            </a:graphic>
          </wp:inline>
        </w:drawing>
      </w:r>
    </w:p>
    <w:p>
      <w:pPr>
        <w:widowControl/>
        <w:spacing w:line="276" w:lineRule="auto"/>
        <w:jc w:val="left"/>
        <w:rPr>
          <w:rFonts w:ascii="Cambria Math" w:hAnsi="Cambria Math" w:cs="Cambria Math"/>
          <w:color w:val="0D0D0D"/>
          <w:sz w:val="32"/>
          <w:szCs w:val="32"/>
        </w:rPr>
      </w:pPr>
    </w:p>
    <w:p>
      <w:pPr>
        <w:widowControl/>
        <w:spacing w:line="276" w:lineRule="auto"/>
        <w:jc w:val="left"/>
        <w:rPr>
          <w:rFonts w:hint="default" w:ascii="Times New Roman" w:hAnsi="Times New Roman" w:cs="Times New Roman"/>
          <w:b/>
          <w:szCs w:val="21"/>
        </w:rPr>
      </w:pPr>
      <w:r>
        <w:rPr>
          <w:rFonts w:ascii="Cambria Math" w:hAnsi="Cambria Math" w:cs="Cambria Math"/>
          <w:color w:val="0D0D0D"/>
          <w:sz w:val="32"/>
          <w:szCs w:val="32"/>
        </w:rPr>
        <w:t>∎</w:t>
      </w:r>
      <w:r>
        <w:rPr>
          <w:rFonts w:hint="default" w:ascii="Times New Roman" w:hAnsi="Times New Roman" w:cs="Times New Roman"/>
          <w:b/>
          <w:color w:val="0D0D0D"/>
          <w:sz w:val="28"/>
          <w:szCs w:val="28"/>
        </w:rPr>
        <w:t>Chemical Resistance</w:t>
      </w:r>
    </w:p>
    <w:p>
      <w:pPr>
        <w:spacing w:line="225" w:lineRule="auto"/>
        <w:rPr>
          <w:rFonts w:hint="default" w:ascii="Times New Roman" w:hAnsi="Times New Roman" w:cs="Times New Roman"/>
          <w:szCs w:val="21"/>
        </w:rPr>
      </w:pPr>
      <w:r>
        <w:rPr>
          <w:rFonts w:hint="default" w:ascii="Times New Roman" w:hAnsi="Times New Roman" w:cs="Times New Roman"/>
          <w:szCs w:val="21"/>
          <w:shd w:val="clear" w:color="auto" w:fill="FFFFFF"/>
        </w:rPr>
        <w:t>●</w:t>
      </w:r>
      <w:r>
        <w:rPr>
          <w:rFonts w:hint="default" w:ascii="Times New Roman" w:hAnsi="Times New Roman" w:cs="Times New Roman"/>
          <w:szCs w:val="21"/>
        </w:rPr>
        <w:t>PU</w:t>
      </w:r>
      <w:r>
        <w:rPr>
          <w:rFonts w:hint="eastAsia" w:ascii="Times New Roman" w:hAnsi="Times New Roman" w:cs="Times New Roman"/>
          <w:szCs w:val="21"/>
          <w:lang w:val="en-US" w:eastAsia="zh-CN"/>
        </w:rPr>
        <w:t>-322</w:t>
      </w:r>
      <w:r>
        <w:rPr>
          <w:rFonts w:hint="default" w:ascii="Times New Roman" w:hAnsi="Times New Roman" w:eastAsia="Helvetica" w:cs="Times New Roman"/>
          <w:szCs w:val="21"/>
        </w:rPr>
        <w:t xml:space="preserve"> is</w:t>
      </w:r>
      <w:r>
        <w:rPr>
          <w:rFonts w:hint="default" w:ascii="Times New Roman" w:hAnsi="Times New Roman" w:cs="Times New Roman"/>
          <w:szCs w:val="21"/>
        </w:rPr>
        <w:t xml:space="preserve"> excellent</w:t>
      </w:r>
      <w:r>
        <w:rPr>
          <w:rFonts w:hint="default" w:ascii="Times New Roman" w:hAnsi="Times New Roman" w:eastAsia="Helvetica" w:cs="Times New Roman"/>
          <w:szCs w:val="21"/>
        </w:rPr>
        <w:t xml:space="preserve"> resistant to fresh water, s</w:t>
      </w:r>
      <w:r>
        <w:rPr>
          <w:rFonts w:hint="default" w:ascii="Times New Roman" w:hAnsi="Times New Roman" w:cs="Times New Roman"/>
          <w:szCs w:val="21"/>
        </w:rPr>
        <w:t>alt</w:t>
      </w:r>
      <w:r>
        <w:rPr>
          <w:rFonts w:hint="default" w:ascii="Times New Roman" w:hAnsi="Times New Roman" w:eastAsia="Helvetica" w:cs="Times New Roman"/>
          <w:szCs w:val="21"/>
        </w:rPr>
        <w:t xml:space="preserve">water, sewage </w:t>
      </w:r>
      <w:r>
        <w:rPr>
          <w:rFonts w:hint="default" w:ascii="Times New Roman" w:hAnsi="Times New Roman" w:cs="Times New Roman"/>
          <w:szCs w:val="21"/>
        </w:rPr>
        <w:t>water and</w:t>
      </w:r>
      <w:r>
        <w:rPr>
          <w:rFonts w:hint="default" w:ascii="Times New Roman" w:hAnsi="Times New Roman" w:eastAsia="Helvetica" w:cs="Times New Roman"/>
          <w:szCs w:val="21"/>
        </w:rPr>
        <w:t xml:space="preserve"> acids.</w:t>
      </w:r>
    </w:p>
    <w:p>
      <w:pPr>
        <w:spacing w:line="2" w:lineRule="exact"/>
        <w:rPr>
          <w:rFonts w:hint="default" w:ascii="Times New Roman" w:hAnsi="Times New Roman" w:cs="Times New Roman"/>
          <w:szCs w:val="21"/>
        </w:rPr>
      </w:pPr>
    </w:p>
    <w:p>
      <w:pPr>
        <w:spacing w:line="238" w:lineRule="auto"/>
        <w:rPr>
          <w:rFonts w:hint="default" w:ascii="Times New Roman" w:hAnsi="Times New Roman" w:cs="Times New Roman"/>
          <w:szCs w:val="21"/>
        </w:rPr>
      </w:pPr>
      <w:r>
        <w:rPr>
          <w:rFonts w:hint="default" w:ascii="Times New Roman" w:hAnsi="Times New Roman" w:cs="Times New Roman"/>
          <w:szCs w:val="21"/>
          <w:shd w:val="clear" w:color="auto" w:fill="FFFFFF"/>
        </w:rPr>
        <w:t>●</w:t>
      </w:r>
      <w:r>
        <w:rPr>
          <w:rFonts w:hint="default" w:ascii="Times New Roman" w:hAnsi="Times New Roman" w:eastAsia="Helvetica" w:cs="Times New Roman"/>
          <w:szCs w:val="21"/>
        </w:rPr>
        <w:t>Temporarily resistant to fuels, mineral oils, vegetable and animal fats and oils.</w:t>
      </w:r>
    </w:p>
    <w:p>
      <w:pPr>
        <w:spacing w:line="2" w:lineRule="exact"/>
        <w:rPr>
          <w:rFonts w:hint="default" w:ascii="Times New Roman" w:hAnsi="Times New Roman" w:cs="Times New Roman"/>
          <w:szCs w:val="21"/>
        </w:rPr>
      </w:pPr>
    </w:p>
    <w:p>
      <w:pPr>
        <w:spacing w:line="238" w:lineRule="auto"/>
        <w:rPr>
          <w:rFonts w:hint="default" w:ascii="Times New Roman" w:hAnsi="Times New Roman" w:cs="Times New Roman"/>
          <w:szCs w:val="21"/>
        </w:rPr>
      </w:pPr>
      <w:r>
        <w:rPr>
          <w:rFonts w:hint="default" w:ascii="Times New Roman" w:hAnsi="Times New Roman" w:cs="Times New Roman"/>
          <w:szCs w:val="21"/>
          <w:shd w:val="clear" w:color="auto" w:fill="FFFFFF"/>
        </w:rPr>
        <w:t>●</w:t>
      </w:r>
      <w:r>
        <w:rPr>
          <w:rFonts w:hint="default" w:ascii="Times New Roman" w:hAnsi="Times New Roman" w:eastAsia="Helvetica" w:cs="Times New Roman"/>
          <w:szCs w:val="21"/>
        </w:rPr>
        <w:t>Not resistant to organic acids and caustic solutions or solvents.</w:t>
      </w:r>
    </w:p>
    <w:p>
      <w:pPr>
        <w:spacing w:line="2" w:lineRule="exact"/>
        <w:rPr>
          <w:rFonts w:hint="default" w:ascii="Times New Roman" w:hAnsi="Times New Roman" w:cs="Times New Roman"/>
          <w:szCs w:val="21"/>
        </w:rPr>
      </w:pPr>
    </w:p>
    <w:p>
      <w:pPr>
        <w:spacing w:line="238" w:lineRule="auto"/>
        <w:rPr>
          <w:rFonts w:hint="default" w:ascii="Times New Roman" w:hAnsi="Times New Roman" w:cs="Times New Roman"/>
          <w:szCs w:val="21"/>
        </w:rPr>
      </w:pPr>
      <w:r>
        <w:rPr>
          <w:rFonts w:hint="default" w:ascii="Times New Roman" w:hAnsi="Times New Roman" w:cs="Times New Roman"/>
          <w:szCs w:val="21"/>
          <w:shd w:val="clear" w:color="auto" w:fill="FFFFFF"/>
        </w:rPr>
        <w:t>●</w:t>
      </w:r>
      <w:r>
        <w:rPr>
          <w:rFonts w:hint="default" w:ascii="Times New Roman" w:hAnsi="Times New Roman" w:eastAsia="Helvetica" w:cs="Times New Roman"/>
          <w:szCs w:val="21"/>
        </w:rPr>
        <w:t>The above information is offered for general guidance only.</w:t>
      </w:r>
      <w:r>
        <w:rPr>
          <w:rFonts w:hint="default" w:ascii="Times New Roman" w:hAnsi="Times New Roman" w:cs="Times New Roman"/>
          <w:szCs w:val="21"/>
        </w:rPr>
        <w:t xml:space="preserve"> For more professional questions, please consult </w:t>
      </w:r>
      <w:r>
        <w:rPr>
          <w:rFonts w:hint="default" w:ascii="Times New Roman" w:hAnsi="Times New Roman" w:cs="Times New Roman"/>
          <w:szCs w:val="21"/>
          <w:lang w:val="en-US" w:eastAsia="zh-CN"/>
        </w:rPr>
        <w:t>MAXTECH</w:t>
      </w:r>
      <w:r>
        <w:rPr>
          <w:rFonts w:hint="default" w:ascii="Times New Roman" w:hAnsi="Times New Roman" w:cs="Times New Roman"/>
          <w:szCs w:val="21"/>
        </w:rPr>
        <w:t xml:space="preserve"> service.</w:t>
      </w:r>
    </w:p>
    <w:p>
      <w:pPr>
        <w:widowControl/>
        <w:spacing w:line="276" w:lineRule="auto"/>
        <w:jc w:val="left"/>
      </w:pPr>
      <w:r>
        <w:t>.</w:t>
      </w:r>
    </w:p>
    <w:p>
      <w:pPr>
        <w:widowControl/>
        <w:jc w:val="left"/>
        <w:rPr>
          <w:rFonts w:hint="default"/>
          <w:b/>
          <w:sz w:val="21"/>
          <w:szCs w:val="21"/>
          <w:lang w:val="en-US"/>
        </w:rPr>
      </w:pPr>
      <w:r>
        <w:rPr>
          <w:rFonts w:ascii="Cambria Math" w:hAnsi="Cambria Math" w:cs="Cambria Math"/>
          <w:color w:val="0D0D0D"/>
          <w:sz w:val="32"/>
          <w:szCs w:val="32"/>
        </w:rPr>
        <w:t>∎</w:t>
      </w:r>
      <w:r>
        <w:rPr>
          <w:rFonts w:hint="eastAsia" w:ascii="Arial Narrow" w:hAnsi="Arial Narrow"/>
          <w:b/>
          <w:color w:val="0D0D0D"/>
          <w:sz w:val="28"/>
          <w:szCs w:val="28"/>
          <w:lang w:val="en-US" w:eastAsia="zh-CN"/>
        </w:rPr>
        <w:t>Packing Specification</w:t>
      </w:r>
    </w:p>
    <w:p>
      <w:pPr>
        <w:tabs>
          <w:tab w:val="left" w:pos="1800"/>
        </w:tabs>
        <w:spacing w:line="280" w:lineRule="exact"/>
        <w:rPr>
          <w:rFonts w:hint="default" w:ascii="Times New Roman" w:hAnsi="Times New Roman" w:cs="Times New Roman"/>
          <w:sz w:val="21"/>
          <w:szCs w:val="21"/>
        </w:rPr>
      </w:pPr>
      <w:r>
        <w:rPr>
          <w:rFonts w:hint="default" w:ascii="Times New Roman" w:hAnsi="Times New Roman" w:cs="Times New Roman"/>
          <w:sz w:val="21"/>
          <w:szCs w:val="21"/>
          <w:shd w:val="clear" w:color="auto" w:fill="FFFFFF"/>
        </w:rPr>
        <w:t>●Cartridge       310ml</w:t>
      </w:r>
    </w:p>
    <w:p>
      <w:pPr>
        <w:tabs>
          <w:tab w:val="left" w:pos="1800"/>
        </w:tabs>
        <w:spacing w:line="280" w:lineRule="exact"/>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 xml:space="preserve">●Sausage        </w:t>
      </w:r>
      <w:r>
        <w:rPr>
          <w:rFonts w:hint="default" w:ascii="Times New Roman" w:hAnsi="Times New Roman" w:cs="Times New Roman"/>
          <w:sz w:val="21"/>
          <w:szCs w:val="21"/>
        </w:rPr>
        <w:t>400ml</w:t>
      </w:r>
    </w:p>
    <w:p>
      <w:pPr>
        <w:tabs>
          <w:tab w:val="left" w:pos="1800"/>
        </w:tabs>
        <w:spacing w:line="280" w:lineRule="exact"/>
        <w:rPr>
          <w:rFonts w:hint="default" w:ascii="Times New Roman" w:hAnsi="Times New Roman" w:cs="Times New Roman"/>
          <w:sz w:val="21"/>
          <w:szCs w:val="21"/>
        </w:rPr>
      </w:pPr>
      <w:r>
        <w:rPr>
          <w:rFonts w:hint="default" w:ascii="Times New Roman" w:hAnsi="Times New Roman" w:cs="Times New Roman"/>
          <w:sz w:val="21"/>
          <w:szCs w:val="21"/>
          <w:shd w:val="clear" w:color="auto" w:fill="FFFFFF"/>
        </w:rPr>
        <w:t xml:space="preserve">●Sausage        </w:t>
      </w:r>
      <w:r>
        <w:rPr>
          <w:rFonts w:hint="default" w:ascii="Times New Roman" w:hAnsi="Times New Roman" w:cs="Times New Roman"/>
          <w:sz w:val="21"/>
          <w:szCs w:val="21"/>
        </w:rPr>
        <w:t>600ml</w:t>
      </w:r>
    </w:p>
    <w:p>
      <w:pPr>
        <w:tabs>
          <w:tab w:val="left" w:pos="1800"/>
        </w:tabs>
        <w:spacing w:line="280" w:lineRule="exact"/>
        <w:rPr>
          <w:rFonts w:hint="default" w:ascii="Times New Roman" w:hAnsi="Times New Roman" w:cs="Times New Roman"/>
          <w:sz w:val="21"/>
          <w:szCs w:val="21"/>
        </w:rPr>
      </w:pPr>
      <w:r>
        <w:rPr>
          <w:rFonts w:hint="default" w:ascii="Times New Roman" w:hAnsi="Times New Roman" w:cs="Times New Roman"/>
          <w:sz w:val="21"/>
          <w:szCs w:val="21"/>
          <w:shd w:val="clear" w:color="auto" w:fill="FFFFFF"/>
        </w:rPr>
        <w:t xml:space="preserve">●Pail/Drum      </w:t>
      </w:r>
      <w:r>
        <w:rPr>
          <w:rFonts w:hint="default" w:ascii="Times New Roman" w:hAnsi="Times New Roman" w:cs="Times New Roman"/>
          <w:sz w:val="21"/>
          <w:szCs w:val="21"/>
        </w:rPr>
        <w:t>240kg</w:t>
      </w:r>
    </w:p>
    <w:p>
      <w:pPr>
        <w:tabs>
          <w:tab w:val="left" w:pos="1800"/>
        </w:tabs>
        <w:spacing w:line="28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20pcs per box , 2 boxes per Carton.</w:t>
      </w:r>
    </w:p>
    <w:p>
      <w:pPr>
        <w:tabs>
          <w:tab w:val="left" w:pos="1800"/>
        </w:tabs>
        <w:spacing w:line="280" w:lineRule="exact"/>
        <w:rPr>
          <w:rFonts w:hint="eastAsia" w:ascii="Times New Roman" w:hAnsi="Times New Roman" w:cs="Times New Roman"/>
          <w:sz w:val="21"/>
          <w:szCs w:val="21"/>
          <w:lang w:val="en-US" w:eastAsia="zh-CN"/>
        </w:rPr>
      </w:pPr>
    </w:p>
    <w:p>
      <w:pPr>
        <w:tabs>
          <w:tab w:val="left" w:pos="1800"/>
        </w:tabs>
        <w:spacing w:line="280" w:lineRule="exact"/>
        <w:rPr>
          <w:rFonts w:ascii="Cambria Math" w:hAnsi="Cambria Math" w:cs="Cambria Math"/>
          <w:color w:val="0D0D0D"/>
          <w:sz w:val="32"/>
          <w:szCs w:val="32"/>
        </w:rPr>
      </w:pPr>
    </w:p>
    <w:p>
      <w:pPr>
        <w:tabs>
          <w:tab w:val="left" w:pos="1800"/>
        </w:tabs>
        <w:spacing w:line="280" w:lineRule="exact"/>
        <w:rPr>
          <w:rFonts w:hint="default" w:ascii="Arial Narrow" w:hAnsi="Arial Narrow" w:eastAsia="宋体"/>
          <w:b/>
          <w:color w:val="0D0D0D"/>
          <w:sz w:val="28"/>
          <w:szCs w:val="28"/>
          <w:lang w:val="en-US" w:eastAsia="zh-CN"/>
        </w:rPr>
      </w:pPr>
      <w:r>
        <w:rPr>
          <w:rFonts w:ascii="Cambria Math" w:hAnsi="Cambria Math" w:cs="Cambria Math"/>
          <w:color w:val="0D0D0D"/>
          <w:sz w:val="32"/>
          <w:szCs w:val="32"/>
        </w:rPr>
        <w:t>∎</w:t>
      </w:r>
      <w:r>
        <w:rPr>
          <w:rFonts w:hint="eastAsia" w:ascii="Arial Narrow" w:hAnsi="Arial Narrow"/>
          <w:b/>
          <w:color w:val="0D0D0D"/>
          <w:sz w:val="28"/>
          <w:szCs w:val="28"/>
          <w:lang w:val="en-US" w:eastAsia="zh-CN"/>
        </w:rPr>
        <w:t>Direction for use</w:t>
      </w:r>
    </w:p>
    <w:p>
      <w:pPr>
        <w:widowControl/>
        <w:spacing w:line="276" w:lineRule="auto"/>
        <w:ind w:left="360"/>
        <w:jc w:val="left"/>
        <w:rPr>
          <w:b/>
          <w:color w:val="0D0D0D"/>
          <w:sz w:val="24"/>
          <w:szCs w:val="24"/>
        </w:rPr>
      </w:pPr>
    </w:p>
    <w:p>
      <w:pPr>
        <w:widowControl/>
        <w:spacing w:line="276" w:lineRule="auto"/>
        <w:ind w:left="360"/>
        <w:jc w:val="left"/>
        <w:rPr>
          <w:rFonts w:hint="eastAsia"/>
          <w:b/>
          <w:color w:val="0D0D0D"/>
          <w:sz w:val="24"/>
          <w:szCs w:val="24"/>
          <w:lang w:val="en"/>
        </w:rPr>
      </w:pPr>
      <w:r>
        <w:rPr>
          <w:b/>
          <w:color w:val="0D0D0D"/>
          <w:sz w:val="24"/>
          <w:szCs w:val="24"/>
        </w:rPr>
        <w:t>Tool: Manual or pneumatic plunger caulking gun</w:t>
      </w:r>
    </w:p>
    <w:p>
      <w:pPr>
        <w:spacing w:line="238" w:lineRule="auto"/>
        <w:rPr>
          <w:rFonts w:hint="eastAsia" w:eastAsia="Helvetica"/>
          <w:szCs w:val="21"/>
          <w:lang w:val="en"/>
        </w:rPr>
      </w:pPr>
      <w:r>
        <w:rPr>
          <w:szCs w:val="21"/>
          <w:shd w:val="clear" w:color="auto" w:fill="FFFFFF"/>
        </w:rPr>
        <w:t>●</w:t>
      </w:r>
      <w:r>
        <w:rPr>
          <w:rFonts w:eastAsia="Helvetica"/>
          <w:szCs w:val="21"/>
          <w:lang w:val="en"/>
        </w:rPr>
        <w:t xml:space="preserve">Cleaning: Clean and dry all surfaces by removing foreign matter and contaminants such as oil dust, grease, frost, water, dirt, old sealants and any protective coating. </w:t>
      </w:r>
    </w:p>
    <w:p>
      <w:pPr>
        <w:spacing w:line="238" w:lineRule="auto"/>
        <w:rPr>
          <w:rFonts w:hint="eastAsia" w:eastAsia="Helvetica"/>
          <w:szCs w:val="21"/>
          <w:lang w:val="en"/>
        </w:rPr>
      </w:pPr>
      <w:r>
        <w:rPr>
          <w:szCs w:val="21"/>
          <w:shd w:val="clear" w:color="auto" w:fill="FFFFFF"/>
        </w:rPr>
        <w:t>●</w:t>
      </w:r>
      <w:r>
        <w:rPr>
          <w:rFonts w:eastAsia="Helvetica"/>
          <w:szCs w:val="21"/>
        </w:rPr>
        <w:t>F</w:t>
      </w:r>
      <w:r>
        <w:rPr>
          <w:rFonts w:eastAsia="Helvetica"/>
          <w:szCs w:val="21"/>
          <w:lang w:val="en"/>
        </w:rPr>
        <w:t>or cartridge</w:t>
      </w:r>
    </w:p>
    <w:p>
      <w:pPr>
        <w:spacing w:line="238" w:lineRule="auto"/>
        <w:rPr>
          <w:rFonts w:hint="eastAsia" w:eastAsia="Helvetica"/>
          <w:szCs w:val="21"/>
          <w:lang w:val="en"/>
        </w:rPr>
      </w:pPr>
      <w:r>
        <w:rPr>
          <w:rFonts w:hint="eastAsia" w:eastAsia="宋体"/>
          <w:szCs w:val="21"/>
          <w:lang w:val="en-US" w:eastAsia="zh-CN"/>
        </w:rPr>
        <w:t>1.</w:t>
      </w:r>
      <w:r>
        <w:rPr>
          <w:rFonts w:eastAsia="Helvetica"/>
          <w:szCs w:val="21"/>
          <w:lang w:val="en"/>
        </w:rPr>
        <w:t>Cut nozzle to give the required angle and bead size</w:t>
      </w:r>
    </w:p>
    <w:p>
      <w:pPr>
        <w:spacing w:line="238" w:lineRule="auto"/>
        <w:rPr>
          <w:rFonts w:hint="eastAsia" w:eastAsia="Helvetica"/>
          <w:szCs w:val="21"/>
          <w:lang w:val="en"/>
        </w:rPr>
      </w:pPr>
      <w:r>
        <w:rPr>
          <w:rFonts w:hint="eastAsia" w:eastAsia="宋体"/>
          <w:szCs w:val="21"/>
          <w:lang w:val="en-US" w:eastAsia="zh-CN"/>
        </w:rPr>
        <w:t>2.</w:t>
      </w:r>
      <w:r>
        <w:rPr>
          <w:rFonts w:eastAsia="Helvetica"/>
          <w:szCs w:val="21"/>
          <w:lang w:val="en"/>
        </w:rPr>
        <w:t>Pierce the membrane at the top of the cartridge and screw on the nozzle</w:t>
      </w:r>
    </w:p>
    <w:p>
      <w:pPr>
        <w:spacing w:line="238" w:lineRule="auto"/>
        <w:rPr>
          <w:rFonts w:eastAsia="Helvetica"/>
          <w:szCs w:val="21"/>
          <w:lang w:val="en"/>
        </w:rPr>
      </w:pPr>
      <w:r>
        <w:rPr>
          <w:rFonts w:hint="eastAsia" w:eastAsia="宋体"/>
          <w:szCs w:val="21"/>
          <w:lang w:val="en-US" w:eastAsia="zh-CN"/>
        </w:rPr>
        <w:t>3.</w:t>
      </w:r>
      <w:r>
        <w:rPr>
          <w:rFonts w:eastAsia="Helvetica"/>
          <w:szCs w:val="21"/>
          <w:lang w:val="en"/>
        </w:rPr>
        <w:t>Place the cartridge in an applicator gun and squeeze the trigger with equal strength</w:t>
      </w:r>
    </w:p>
    <w:p>
      <w:pPr>
        <w:spacing w:line="238" w:lineRule="auto"/>
        <w:rPr>
          <w:rFonts w:hint="eastAsia" w:eastAsia="Helvetica"/>
          <w:szCs w:val="21"/>
          <w:lang w:val="en"/>
        </w:rPr>
      </w:pPr>
      <w:r>
        <w:rPr>
          <w:szCs w:val="21"/>
          <w:shd w:val="clear" w:color="auto" w:fill="FFFFFF"/>
        </w:rPr>
        <w:t>●</w:t>
      </w:r>
      <w:r>
        <w:rPr>
          <w:rFonts w:eastAsia="Helvetica"/>
          <w:szCs w:val="21"/>
        </w:rPr>
        <w:t>For sausage</w:t>
      </w:r>
    </w:p>
    <w:p>
      <w:pPr>
        <w:spacing w:line="238" w:lineRule="auto"/>
        <w:rPr>
          <w:rFonts w:eastAsia="Helvetica"/>
          <w:szCs w:val="21"/>
          <w:lang w:val="en"/>
        </w:rPr>
      </w:pPr>
      <w:r>
        <w:rPr>
          <w:rFonts w:hint="eastAsia" w:eastAsia="宋体"/>
          <w:szCs w:val="21"/>
          <w:lang w:val="en-US" w:eastAsia="zh-CN"/>
        </w:rPr>
        <w:t>1.</w:t>
      </w:r>
      <w:r>
        <w:rPr>
          <w:rFonts w:eastAsia="Helvetica"/>
          <w:szCs w:val="21"/>
        </w:rPr>
        <w:t>Clip the end of the sausage and place in barrel gun</w:t>
      </w:r>
    </w:p>
    <w:p>
      <w:pPr>
        <w:spacing w:line="238" w:lineRule="auto"/>
        <w:rPr>
          <w:rFonts w:eastAsia="Helvetica"/>
          <w:szCs w:val="21"/>
          <w:lang w:val="en"/>
        </w:rPr>
      </w:pPr>
      <w:r>
        <w:rPr>
          <w:rFonts w:hint="eastAsia" w:eastAsia="宋体"/>
          <w:szCs w:val="21"/>
          <w:lang w:val="en-US" w:eastAsia="zh-CN"/>
        </w:rPr>
        <w:t>2.</w:t>
      </w:r>
      <w:r>
        <w:rPr>
          <w:rFonts w:eastAsia="Helvetica"/>
          <w:szCs w:val="21"/>
        </w:rPr>
        <w:t>Screw end cap and nozzle on to barrel gun</w:t>
      </w:r>
    </w:p>
    <w:p>
      <w:pPr>
        <w:spacing w:line="238" w:lineRule="auto"/>
        <w:rPr>
          <w:rFonts w:hint="eastAsia" w:eastAsia="Helvetica"/>
          <w:szCs w:val="21"/>
        </w:rPr>
      </w:pPr>
      <w:r>
        <w:rPr>
          <w:rFonts w:hint="eastAsia" w:eastAsia="宋体"/>
          <w:szCs w:val="21"/>
          <w:lang w:val="en-US" w:eastAsia="zh-CN"/>
        </w:rPr>
        <w:t>3.</w:t>
      </w:r>
      <w:r>
        <w:rPr>
          <w:rFonts w:eastAsia="Helvetica"/>
          <w:szCs w:val="21"/>
        </w:rPr>
        <w:t>Using the trigger extrude the sealant with equal strength</w:t>
      </w:r>
    </w:p>
    <w:p>
      <w:pPr>
        <w:widowControl/>
        <w:spacing w:line="276" w:lineRule="auto"/>
        <w:jc w:val="left"/>
      </w:pPr>
    </w:p>
    <w:p>
      <w:pPr>
        <w:widowControl/>
        <w:numPr>
          <w:numId w:val="0"/>
        </w:numPr>
        <w:spacing w:line="276" w:lineRule="auto"/>
        <w:jc w:val="left"/>
        <w:rPr>
          <w:color w:val="0D0D0D"/>
          <w:lang w:val="en"/>
        </w:rPr>
      </w:pPr>
      <w:r>
        <w:rPr>
          <w:rFonts w:ascii="Cambria Math" w:hAnsi="Cambria Math" w:cs="Cambria Math"/>
          <w:color w:val="0D0D0D"/>
          <w:sz w:val="32"/>
          <w:szCs w:val="32"/>
        </w:rPr>
        <w:t>∎</w:t>
      </w:r>
      <w:r>
        <w:rPr>
          <w:b/>
          <w:bCs/>
          <w:color w:val="0D0D0D"/>
          <w:sz w:val="28"/>
          <w:szCs w:val="28"/>
        </w:rPr>
        <w:t>Attention of operation</w:t>
      </w:r>
    </w:p>
    <w:p>
      <w:pPr>
        <w:widowControl/>
        <w:numPr>
          <w:numId w:val="0"/>
        </w:numPr>
        <w:spacing w:line="280" w:lineRule="exact"/>
        <w:jc w:val="left"/>
        <w:textAlignment w:val="top"/>
        <w:rPr>
          <w:color w:val="0D0D0D"/>
          <w:szCs w:val="21"/>
        </w:rPr>
      </w:pPr>
      <w:r>
        <w:rPr>
          <w:szCs w:val="21"/>
          <w:shd w:val="clear" w:color="auto" w:fill="FFFFFF"/>
        </w:rPr>
        <w:t>●</w:t>
      </w:r>
      <w:r>
        <w:rPr>
          <w:rFonts w:hint="eastAsia"/>
          <w:szCs w:val="21"/>
          <w:shd w:val="clear" w:color="auto" w:fill="FFFFFF"/>
          <w:lang w:val="en-US" w:eastAsia="zh-CN"/>
        </w:rPr>
        <w:t xml:space="preserve"> </w:t>
      </w:r>
      <w:r>
        <w:rPr>
          <w:color w:val="0D0D0D"/>
          <w:szCs w:val="21"/>
        </w:rPr>
        <w:t>Choose this product, primer, activator and other matching product, must have bonding test before bonding the materials, to ensure that they have good compatibility. At the same time, before application, should guarantee that the sealant, primer and activator are in the warranty period.</w:t>
      </w:r>
    </w:p>
    <w:p>
      <w:pPr>
        <w:rPr>
          <w:rFonts w:hint="eastAsia" w:eastAsia="宋体"/>
          <w:lang w:val="en-US" w:eastAsia="zh-CN"/>
        </w:rPr>
      </w:pPr>
      <w:r>
        <w:rPr>
          <w:szCs w:val="21"/>
          <w:shd w:val="clear" w:color="auto" w:fill="FFFFFF"/>
        </w:rPr>
        <w:t>●</w:t>
      </w:r>
      <w:r>
        <w:rPr>
          <w:rFonts w:hint="eastAsia"/>
          <w:color w:val="0D0D0D"/>
          <w:szCs w:val="21"/>
        </w:rPr>
        <w:t xml:space="preserve">Please strictly according to the application process, any violation of the application operation may </w:t>
      </w:r>
      <w:r>
        <w:rPr>
          <w:color w:val="0D0D0D"/>
          <w:szCs w:val="21"/>
        </w:rPr>
        <w:t>cause</w:t>
      </w:r>
      <w:r>
        <w:rPr>
          <w:rFonts w:hint="eastAsia"/>
          <w:color w:val="0D0D0D"/>
          <w:szCs w:val="21"/>
        </w:rPr>
        <w:t xml:space="preserve"> bonding failure. This product is innocuous after curing completely, but before curing, please avoids contacting with eyes and skin. In case of eyes and skin contact, wash immediately and thoroughly with soap and water. If the situation is serious, please go to see a doctor immediately</w:t>
      </w:r>
    </w:p>
    <w:p>
      <w:pPr>
        <w:widowControl/>
        <w:jc w:val="left"/>
        <w:rPr>
          <w:rFonts w:ascii="Cambria Math" w:hAnsi="Cambria Math" w:cs="Cambria Math"/>
          <w:color w:val="0D0D0D"/>
          <w:sz w:val="32"/>
          <w:szCs w:val="32"/>
        </w:rPr>
      </w:pPr>
    </w:p>
    <w:p>
      <w:pPr>
        <w:widowControl/>
        <w:jc w:val="left"/>
        <w:rPr>
          <w:rFonts w:hint="default" w:ascii="Times New Roman" w:hAnsi="Times New Roman" w:cs="Times New Roman"/>
          <w:b/>
          <w:color w:val="0D0D0D"/>
          <w:sz w:val="28"/>
          <w:szCs w:val="28"/>
        </w:rPr>
      </w:pPr>
      <w:bookmarkStart w:id="16" w:name="_GoBack"/>
      <w:bookmarkEnd w:id="16"/>
      <w:r>
        <w:rPr>
          <w:rFonts w:ascii="Cambria Math" w:hAnsi="Cambria Math" w:cs="Cambria Math"/>
          <w:color w:val="0D0D0D"/>
          <w:sz w:val="32"/>
          <w:szCs w:val="32"/>
        </w:rPr>
        <w:t>∎</w:t>
      </w:r>
      <w:r>
        <w:rPr>
          <w:rFonts w:hint="default" w:ascii="Times New Roman" w:hAnsi="Times New Roman" w:cs="Times New Roman"/>
          <w:b/>
          <w:color w:val="0D0D0D"/>
          <w:sz w:val="28"/>
          <w:szCs w:val="28"/>
        </w:rPr>
        <w:t>Transport &amp;Storage</w:t>
      </w:r>
    </w:p>
    <w:p>
      <w:pPr>
        <w:tabs>
          <w:tab w:val="left" w:pos="205"/>
          <w:tab w:val="left" w:pos="360"/>
        </w:tabs>
        <w:spacing w:line="280" w:lineRule="exact"/>
        <w:ind w:left="210" w:hanging="210" w:hangingChars="100"/>
        <w:rPr>
          <w:rFonts w:hint="default" w:ascii="Times New Roman" w:hAnsi="Times New Roman" w:cs="Times New Roman"/>
          <w:szCs w:val="21"/>
        </w:rPr>
      </w:pPr>
      <w:bookmarkStart w:id="11" w:name="OLE_LINK6"/>
      <w:r>
        <w:rPr>
          <w:rFonts w:hint="default" w:ascii="Times New Roman" w:hAnsi="Times New Roman" w:cs="Times New Roman"/>
          <w:szCs w:val="21"/>
          <w:shd w:val="clear" w:color="auto" w:fill="FFFFFF"/>
        </w:rPr>
        <w:t>● Transport</w:t>
      </w:r>
      <w:r>
        <w:rPr>
          <w:rFonts w:hint="default" w:ascii="Times New Roman" w:hAnsi="Times New Roman" w:cs="Times New Roman"/>
          <w:szCs w:val="21"/>
        </w:rPr>
        <w:t>: Keep the sealed product away from moisture, the sun, high temperature and avoid collisions.</w:t>
      </w:r>
    </w:p>
    <w:p>
      <w:pPr>
        <w:spacing w:line="280" w:lineRule="exact"/>
        <w:ind w:left="210" w:hanging="210" w:hangingChars="100"/>
        <w:rPr>
          <w:rFonts w:hint="default" w:ascii="Times New Roman" w:hAnsi="Times New Roman" w:cs="Times New Roman"/>
          <w:szCs w:val="21"/>
        </w:rPr>
      </w:pPr>
      <w:r>
        <w:rPr>
          <w:rFonts w:hint="default" w:ascii="Times New Roman" w:hAnsi="Times New Roman" w:cs="Times New Roman"/>
          <w:szCs w:val="21"/>
          <w:shd w:val="clear" w:color="auto" w:fill="FFFFFF"/>
        </w:rPr>
        <w:t xml:space="preserve">● </w:t>
      </w:r>
      <w:r>
        <w:rPr>
          <w:rFonts w:hint="default" w:ascii="Times New Roman" w:hAnsi="Times New Roman" w:cs="Times New Roman"/>
          <w:szCs w:val="21"/>
        </w:rPr>
        <w:t xml:space="preserve">Storage: Keep the sealed product into cool, dry place. </w:t>
      </w:r>
    </w:p>
    <w:p>
      <w:pPr>
        <w:spacing w:line="280" w:lineRule="exact"/>
        <w:rPr>
          <w:rFonts w:hint="default" w:ascii="Times New Roman" w:hAnsi="Times New Roman" w:cs="Times New Roman"/>
          <w:szCs w:val="21"/>
        </w:rPr>
      </w:pPr>
      <w:r>
        <w:rPr>
          <w:rFonts w:hint="default" w:ascii="Times New Roman" w:hAnsi="Times New Roman" w:cs="Times New Roman"/>
          <w:szCs w:val="21"/>
          <w:shd w:val="clear" w:color="auto" w:fill="FFFFFF"/>
        </w:rPr>
        <w:t xml:space="preserve">● </w:t>
      </w:r>
      <w:r>
        <w:rPr>
          <w:rFonts w:hint="default" w:ascii="Times New Roman" w:hAnsi="Times New Roman" w:cs="Times New Roman"/>
          <w:szCs w:val="21"/>
        </w:rPr>
        <w:t xml:space="preserve">Storage temperature: 5~25℃. Humidity: ≤50%RH. </w:t>
      </w:r>
    </w:p>
    <w:p>
      <w:pPr>
        <w:spacing w:line="280" w:lineRule="exact"/>
        <w:ind w:left="105" w:hanging="105" w:hangingChars="50"/>
        <w:rPr>
          <w:rFonts w:hint="default" w:ascii="Times New Roman" w:hAnsi="Times New Roman" w:cs="Times New Roman"/>
          <w:szCs w:val="21"/>
        </w:rPr>
      </w:pPr>
      <w:r>
        <w:rPr>
          <w:rFonts w:hint="default" w:ascii="Times New Roman" w:hAnsi="Times New Roman" w:cs="Times New Roman"/>
          <w:szCs w:val="21"/>
          <w:shd w:val="clear" w:color="auto" w:fill="FFFFFF"/>
        </w:rPr>
        <w:t>●</w:t>
      </w:r>
      <w:r>
        <w:rPr>
          <w:rFonts w:hint="default" w:ascii="Times New Roman" w:hAnsi="Times New Roman" w:cs="Times New Roman"/>
          <w:szCs w:val="21"/>
        </w:rPr>
        <w:t>Cartridge and Sausage :9 month. Pail/Drum:6 month.</w:t>
      </w:r>
    </w:p>
    <w:p>
      <w:pPr>
        <w:rPr>
          <w:sz w:val="13"/>
          <w:szCs w:val="13"/>
        </w:rPr>
      </w:pPr>
      <w:r>
        <w:rPr>
          <w:rFonts w:hint="eastAsia" w:ascii="Times New Roman" w:hAnsi="Times New Roman" w:cs="Times New Roman"/>
          <w:sz w:val="13"/>
          <w:szCs w:val="13"/>
          <w:lang w:val="en-US" w:eastAsia="zh-CN"/>
        </w:rPr>
        <w:t>Notice:</w:t>
      </w:r>
      <w:r>
        <w:rPr>
          <w:sz w:val="13"/>
          <w:szCs w:val="13"/>
        </w:rPr>
        <w:t xml:space="preserve">If the temperature is higher than 40 </w:t>
      </w:r>
      <w:r>
        <w:rPr>
          <w:rFonts w:hint="eastAsia" w:ascii="宋体" w:hAnsi="宋体" w:cs="宋体"/>
          <w:sz w:val="13"/>
          <w:szCs w:val="13"/>
        </w:rPr>
        <w:t>℃</w:t>
      </w:r>
      <w:r>
        <w:rPr>
          <w:sz w:val="13"/>
          <w:szCs w:val="13"/>
        </w:rPr>
        <w:t xml:space="preserve"> or the humidity is more than 80%RH, the shelf life may be shorter.</w:t>
      </w:r>
    </w:p>
    <w:p>
      <w:pPr>
        <w:spacing w:line="280" w:lineRule="exact"/>
        <w:ind w:left="105" w:hanging="105" w:hangingChars="50"/>
        <w:rPr>
          <w:rFonts w:hint="default" w:ascii="Times New Roman" w:hAnsi="Times New Roman" w:eastAsia="宋体" w:cs="Times New Roman"/>
          <w:szCs w:val="21"/>
          <w:lang w:val="en-US" w:eastAsia="zh-CN"/>
        </w:rPr>
      </w:pPr>
    </w:p>
    <w:bookmarkEnd w:id="11"/>
    <w:p>
      <w:pPr>
        <w:sectPr>
          <w:type w:val="continuous"/>
          <w:pgSz w:w="11906" w:h="16838"/>
          <w:pgMar w:top="1628" w:right="1416" w:bottom="1440" w:left="1440" w:header="567" w:footer="901" w:gutter="0"/>
          <w:pgBorders w:zOrder="back">
            <w:top w:val="none" w:sz="0" w:space="0"/>
            <w:left w:val="none" w:sz="0" w:space="0"/>
            <w:bottom w:val="none" w:sz="0" w:space="0"/>
            <w:right w:val="none" w:sz="0" w:space="0"/>
          </w:pgBorders>
          <w:cols w:equalWidth="0" w:num="2">
            <w:col w:w="4312" w:space="425"/>
            <w:col w:w="4312"/>
          </w:cols>
          <w:docGrid w:type="lines" w:linePitch="312" w:charSpace="0"/>
        </w:sectPr>
      </w:pPr>
    </w:p>
    <w:p>
      <w:pPr>
        <w:rPr>
          <w:rFonts w:hint="eastAsia"/>
        </w:rPr>
        <w:sectPr>
          <w:type w:val="continuous"/>
          <w:pgSz w:w="11906" w:h="16838"/>
          <w:pgMar w:top="1628" w:right="1416" w:bottom="1440" w:left="1440" w:header="567" w:footer="901" w:gutter="0"/>
          <w:pgBorders w:zOrder="back">
            <w:top w:val="none" w:sz="0" w:space="0"/>
            <w:left w:val="none" w:sz="0" w:space="0"/>
            <w:bottom w:val="none" w:sz="0" w:space="0"/>
            <w:right w:val="none" w:sz="0" w:space="0"/>
          </w:pgBorders>
          <w:cols w:equalWidth="0" w:num="2">
            <w:col w:w="4312" w:space="425"/>
            <w:col w:w="4312"/>
          </w:cols>
          <w:docGrid w:type="lines" w:linePitch="312" w:charSpace="0"/>
        </w:sectPr>
      </w:pPr>
    </w:p>
    <w:p>
      <w:pPr>
        <w:rPr>
          <w:rFonts w:hint="eastAsia"/>
        </w:rPr>
      </w:pPr>
    </w:p>
    <w:bookmarkEnd w:id="0"/>
    <w:bookmarkEnd w:id="1"/>
    <w:p>
      <w:pPr>
        <w:widowControl/>
        <w:spacing w:line="360" w:lineRule="auto"/>
        <w:jc w:val="left"/>
        <w:rPr>
          <w:rFonts w:ascii="Arial Narrow" w:hAnsi="Arial Narrow"/>
          <w:b/>
          <w:color w:val="0D0D0D"/>
          <w:sz w:val="28"/>
          <w:szCs w:val="28"/>
        </w:rPr>
      </w:pPr>
      <w:r>
        <w:rPr>
          <w:rFonts w:ascii="Cambria Math" w:hAnsi="Cambria Math" w:cs="Cambria Math"/>
          <w:color w:val="0D0D0D"/>
          <w:sz w:val="32"/>
          <w:szCs w:val="32"/>
        </w:rPr>
        <w:t>∎</w:t>
      </w:r>
      <w:r>
        <w:rPr>
          <w:rFonts w:ascii="Arial Narrow" w:hAnsi="Arial Narrow"/>
          <w:b/>
          <w:color w:val="0D0D0D"/>
          <w:sz w:val="28"/>
          <w:szCs w:val="28"/>
        </w:rPr>
        <w:t>Safety Operation Data</w:t>
      </w:r>
    </w:p>
    <w:p>
      <w:pPr>
        <w:rPr>
          <w:rFonts w:hint="eastAsia"/>
          <w:color w:val="0D0D0D"/>
          <w:lang w:val="en-US" w:eastAsia="zh-CN"/>
        </w:rPr>
      </w:pPr>
      <w:r>
        <w:rPr>
          <w:rFonts w:hint="eastAsia"/>
          <w:color w:val="0D0D0D"/>
        </w:rPr>
        <w:t xml:space="preserve">MSDS isn't included here. Please read TDS, MSDS and label carefully before operation. You can get MSDS from </w:t>
      </w:r>
      <w:r>
        <w:rPr>
          <w:rFonts w:hint="eastAsia"/>
          <w:color w:val="0D0D0D"/>
          <w:lang w:val="en-US" w:eastAsia="zh-CN"/>
        </w:rPr>
        <w:t>MAXTECH</w:t>
      </w:r>
      <w:r>
        <w:rPr>
          <w:rFonts w:hint="eastAsia"/>
          <w:color w:val="0D0D0D"/>
        </w:rPr>
        <w:t xml:space="preserve"> or other distributors, or mail to service center </w:t>
      </w:r>
      <w:r>
        <w:rPr>
          <w:rFonts w:hint="eastAsia"/>
          <w:color w:val="0D0D0D"/>
          <w:lang w:val="en-US" w:eastAsia="zh-CN"/>
        </w:rPr>
        <w:fldChar w:fldCharType="begin"/>
      </w:r>
      <w:r>
        <w:rPr>
          <w:rFonts w:hint="eastAsia"/>
          <w:color w:val="0D0D0D"/>
          <w:lang w:val="en-US" w:eastAsia="zh-CN"/>
        </w:rPr>
        <w:instrText xml:space="preserve"> HYPERLINK "mailto:maxtech@shmaxtech.com" </w:instrText>
      </w:r>
      <w:r>
        <w:rPr>
          <w:rFonts w:hint="eastAsia"/>
          <w:color w:val="0D0D0D"/>
          <w:lang w:val="en-US" w:eastAsia="zh-CN"/>
        </w:rPr>
        <w:fldChar w:fldCharType="separate"/>
      </w:r>
      <w:r>
        <w:rPr>
          <w:rStyle w:val="10"/>
          <w:rFonts w:hint="eastAsia"/>
          <w:lang w:val="en-US" w:eastAsia="zh-CN"/>
        </w:rPr>
        <w:t>maxtech@shmaxtech.com</w:t>
      </w:r>
      <w:bookmarkStart w:id="12" w:name="OLE_LINK2"/>
      <w:bookmarkStart w:id="13" w:name="OLE_LINK3"/>
      <w:r>
        <w:rPr>
          <w:rFonts w:hint="eastAsia"/>
          <w:color w:val="0D0D0D"/>
          <w:lang w:val="en-US" w:eastAsia="zh-CN"/>
        </w:rPr>
        <w:fldChar w:fldCharType="end"/>
      </w:r>
    </w:p>
    <w:p>
      <w:pPr>
        <w:rPr>
          <w:rFonts w:ascii="Arial Narrow" w:hAnsi="Arial Narrow" w:cs="Arial"/>
          <w:color w:val="0D0D0D"/>
          <w:sz w:val="28"/>
          <w:szCs w:val="28"/>
        </w:rPr>
      </w:pPr>
      <w:r>
        <w:rPr>
          <w:rFonts w:ascii="Cambria Math" w:hAnsi="Cambria Math" w:cs="Cambria Math"/>
          <w:color w:val="0D0D0D"/>
          <w:sz w:val="32"/>
          <w:szCs w:val="32"/>
        </w:rPr>
        <w:t>∎</w:t>
      </w:r>
      <w:bookmarkStart w:id="14" w:name="OLE_LINK4"/>
      <w:bookmarkStart w:id="15" w:name="OLE_LINK5"/>
      <w:r>
        <w:rPr>
          <w:rFonts w:ascii="Arial Narrow" w:hAnsi="Arial Narrow"/>
          <w:b/>
          <w:color w:val="0D0D0D"/>
          <w:sz w:val="28"/>
          <w:szCs w:val="28"/>
        </w:rPr>
        <w:t>Warranty and Liability</w:t>
      </w:r>
      <w:bookmarkEnd w:id="14"/>
      <w:bookmarkEnd w:id="15"/>
    </w:p>
    <w:bookmarkEnd w:id="12"/>
    <w:bookmarkEnd w:id="13"/>
    <w:p>
      <w:r>
        <w:rPr>
          <w:rFonts w:hint="eastAsia"/>
          <w:color w:val="0D0D0D"/>
        </w:rPr>
        <w:t>All product properties and application details based on information believe to be reliable and accurate. But you still need to test its property and safety before application. The advice</w:t>
      </w:r>
      <w:r>
        <w:rPr>
          <w:rFonts w:hint="eastAsia"/>
        </w:rPr>
        <w:t xml:space="preserve"> </w:t>
      </w:r>
      <w:r>
        <w:rPr>
          <w:rFonts w:hint="eastAsia"/>
          <w:color w:val="0D0D0D"/>
        </w:rPr>
        <w:t xml:space="preserve">we supply don't apply in any circumstances. </w:t>
      </w:r>
      <w:r>
        <w:rPr>
          <w:rFonts w:hint="eastAsia"/>
          <w:color w:val="0D0D0D"/>
          <w:lang w:val="en-US" w:eastAsia="zh-CN"/>
        </w:rPr>
        <w:t>MAXTECH</w:t>
      </w:r>
      <w:r>
        <w:rPr>
          <w:rFonts w:hint="eastAsia"/>
          <w:color w:val="0D0D0D"/>
        </w:rPr>
        <w:t xml:space="preserve"> don't make assurance of any other applications outside the specification until </w:t>
      </w:r>
      <w:r>
        <w:rPr>
          <w:rFonts w:hint="eastAsia"/>
          <w:color w:val="0D0D0D"/>
          <w:lang w:val="en-US" w:eastAsia="zh-CN"/>
        </w:rPr>
        <w:t>MAXTECH</w:t>
      </w:r>
      <w:r>
        <w:rPr>
          <w:rFonts w:hint="eastAsia"/>
          <w:color w:val="0D0D0D"/>
        </w:rPr>
        <w:t xml:space="preserve"> supply a special written guarantee. </w:t>
      </w:r>
      <w:r>
        <w:rPr>
          <w:rFonts w:hint="eastAsia"/>
          <w:color w:val="0D0D0D"/>
          <w:lang w:val="en-US" w:eastAsia="zh-CN"/>
        </w:rPr>
        <w:t>MAXTECH</w:t>
      </w:r>
      <w:r>
        <w:rPr>
          <w:rFonts w:hint="eastAsia"/>
          <w:color w:val="0D0D0D"/>
        </w:rPr>
        <w:t xml:space="preserve"> is only responsible to replace or refund if this product is defective within the warranty period stated above. </w:t>
      </w:r>
      <w:r>
        <w:rPr>
          <w:rFonts w:hint="eastAsia"/>
          <w:color w:val="0D0D0D"/>
          <w:lang w:val="en-US" w:eastAsia="zh-CN"/>
        </w:rPr>
        <w:t>MAXTECH</w:t>
      </w:r>
      <w:r>
        <w:rPr>
          <w:rFonts w:hint="eastAsia"/>
          <w:color w:val="0D0D0D"/>
        </w:rPr>
        <w:t xml:space="preserve"> makes it clear that will not be liable of any accidents.</w:t>
      </w:r>
    </w:p>
    <w:p>
      <w:pPr>
        <w:sectPr>
          <w:type w:val="continuous"/>
          <w:pgSz w:w="11906" w:h="16838"/>
          <w:pgMar w:top="1628" w:right="1416" w:bottom="1440" w:left="1440" w:header="567" w:footer="901" w:gutter="0"/>
          <w:pgBorders w:zOrder="back">
            <w:top w:val="none" w:sz="0" w:space="0"/>
            <w:left w:val="none" w:sz="0" w:space="0"/>
            <w:bottom w:val="none" w:sz="0" w:space="0"/>
            <w:right w:val="none" w:sz="0" w:space="0"/>
          </w:pgBorders>
          <w:cols w:space="425" w:num="1"/>
          <w:docGrid w:type="lines" w:linePitch="312" w:charSpace="0"/>
        </w:sectPr>
      </w:pPr>
    </w:p>
    <w:p/>
    <w:p/>
    <w:p/>
    <w:p>
      <w:pPr>
        <w:rPr>
          <w:rFonts w:hint="eastAsia"/>
          <w:color w:val="0D0D0D"/>
        </w:rPr>
      </w:pPr>
      <w:r>
        <w:rPr>
          <w:szCs w:val="21"/>
        </w:rPr>
        <mc:AlternateContent>
          <mc:Choice Requires="wps">
            <w:drawing>
              <wp:anchor distT="0" distB="0" distL="114300" distR="114300" simplePos="0" relativeHeight="251658240" behindDoc="0" locked="0" layoutInCell="1" allowOverlap="1">
                <wp:simplePos x="0" y="0"/>
                <wp:positionH relativeFrom="column">
                  <wp:posOffset>2430145</wp:posOffset>
                </wp:positionH>
                <wp:positionV relativeFrom="paragraph">
                  <wp:posOffset>186690</wp:posOffset>
                </wp:positionV>
                <wp:extent cx="3687445" cy="1021080"/>
                <wp:effectExtent l="4445" t="5080" r="22860" b="21590"/>
                <wp:wrapNone/>
                <wp:docPr id="1" name="文本框 2"/>
                <wp:cNvGraphicFramePr/>
                <a:graphic xmlns:a="http://schemas.openxmlformats.org/drawingml/2006/main">
                  <a:graphicData uri="http://schemas.microsoft.com/office/word/2010/wordprocessingShape">
                    <wps:wsp>
                      <wps:cNvSpPr txBox="1"/>
                      <wps:spPr>
                        <a:xfrm>
                          <a:off x="0" y="0"/>
                          <a:ext cx="3687445" cy="1021080"/>
                        </a:xfrm>
                        <a:prstGeom prst="rect">
                          <a:avLst/>
                        </a:prstGeom>
                        <a:solidFill>
                          <a:srgbClr val="FFFFFF"/>
                        </a:solidFill>
                        <a:ln w="9525" cap="rnd" cmpd="sng">
                          <a:solidFill>
                            <a:srgbClr val="00B0F0"/>
                          </a:solidFill>
                          <a:prstDash val="sysDot"/>
                          <a:miter/>
                          <a:headEnd type="none" w="med" len="med"/>
                          <a:tailEnd type="none" w="med" len="med"/>
                        </a:ln>
                      </wps:spPr>
                      <wps:txbx>
                        <w:txbxContent>
                          <w:p>
                            <w:pPr>
                              <w:spacing w:line="240" w:lineRule="exact"/>
                              <w:rPr>
                                <w:sz w:val="13"/>
                                <w:szCs w:val="13"/>
                              </w:rPr>
                            </w:pPr>
                            <w:r>
                              <w:rPr>
                                <w:rFonts w:hint="eastAsia"/>
                                <w:b/>
                                <w:sz w:val="13"/>
                                <w:szCs w:val="13"/>
                              </w:rPr>
                              <w:t>Special</w:t>
                            </w:r>
                            <w:r>
                              <w:rPr>
                                <w:b/>
                                <w:sz w:val="13"/>
                                <w:szCs w:val="13"/>
                              </w:rPr>
                              <w:t xml:space="preserve"> Notes: </w:t>
                            </w:r>
                            <w:r>
                              <w:rPr>
                                <w:sz w:val="13"/>
                                <w:szCs w:val="13"/>
                              </w:rPr>
                              <w:t xml:space="preserve">All recommendations concerning our products, including transportation, storage, and handing are based on our current knowledge and experience under normal conditions. </w:t>
                            </w:r>
                            <w:r>
                              <w:rPr>
                                <w:rFonts w:hint="eastAsia"/>
                                <w:sz w:val="13"/>
                                <w:szCs w:val="13"/>
                              </w:rPr>
                              <w:t>In practical application,</w:t>
                            </w:r>
                            <w:r>
                              <w:rPr>
                                <w:sz w:val="13"/>
                                <w:szCs w:val="13"/>
                              </w:rPr>
                              <w:t xml:space="preserve"> results may differ because of materials and actual site conditions change</w:t>
                            </w:r>
                            <w:r>
                              <w:rPr>
                                <w:rFonts w:hint="eastAsia"/>
                                <w:sz w:val="13"/>
                                <w:szCs w:val="13"/>
                              </w:rPr>
                              <w:t xml:space="preserve">, </w:t>
                            </w:r>
                            <w:r>
                              <w:rPr>
                                <w:sz w:val="13"/>
                                <w:szCs w:val="13"/>
                              </w:rPr>
                              <w:t>our company won’t guarantee or bear any legal responsibility</w:t>
                            </w:r>
                            <w:r>
                              <w:rPr>
                                <w:rFonts w:hint="eastAsia"/>
                                <w:sz w:val="13"/>
                                <w:szCs w:val="13"/>
                              </w:rPr>
                              <w:t xml:space="preserve">. In order to ensure the bonding effect and the compatibility of products and materials, it is recommended to do the compatibility test or consult </w:t>
                            </w:r>
                            <w:r>
                              <w:rPr>
                                <w:rFonts w:hint="eastAsia"/>
                                <w:sz w:val="13"/>
                                <w:szCs w:val="13"/>
                                <w:lang w:val="en-US" w:eastAsia="zh-CN"/>
                              </w:rPr>
                              <w:t>MAXTECH</w:t>
                            </w:r>
                            <w:r>
                              <w:rPr>
                                <w:rFonts w:hint="eastAsia"/>
                                <w:sz w:val="13"/>
                                <w:szCs w:val="13"/>
                              </w:rPr>
                              <w:t xml:space="preserve"> Technical </w:t>
                            </w:r>
                            <w:r>
                              <w:rPr>
                                <w:sz w:val="13"/>
                                <w:szCs w:val="13"/>
                              </w:rPr>
                              <w:t>Services</w:t>
                            </w:r>
                            <w:r>
                              <w:rPr>
                                <w:rFonts w:hint="eastAsia"/>
                                <w:sz w:val="13"/>
                                <w:szCs w:val="13"/>
                              </w:rPr>
                              <w:t xml:space="preserve"> before </w:t>
                            </w:r>
                            <w:r>
                              <w:rPr>
                                <w:sz w:val="13"/>
                                <w:szCs w:val="13"/>
                              </w:rPr>
                              <w:t>proceeding with the full application</w:t>
                            </w:r>
                            <w:r>
                              <w:rPr>
                                <w:rFonts w:hint="eastAsia"/>
                                <w:sz w:val="13"/>
                                <w:szCs w:val="13"/>
                              </w:rPr>
                              <w:t xml:space="preserve">. </w:t>
                            </w:r>
                          </w:p>
                          <w:p>
                            <w:pPr>
                              <w:rPr>
                                <w:color w:val="FF0000"/>
                              </w:rPr>
                            </w:pPr>
                          </w:p>
                          <w:p/>
                        </w:txbxContent>
                      </wps:txbx>
                      <wps:bodyPr upright="1"/>
                    </wps:wsp>
                  </a:graphicData>
                </a:graphic>
              </wp:anchor>
            </w:drawing>
          </mc:Choice>
          <mc:Fallback>
            <w:pict>
              <v:shape id="文本框 2" o:spid="_x0000_s1026" o:spt="202" type="#_x0000_t202" style="position:absolute;left:0pt;margin-left:191.35pt;margin-top:14.7pt;height:80.4pt;width:290.35pt;z-index:251658240;mso-width-relative:margin;mso-height-relative:margin;" fillcolor="#FFFFFF" filled="t" stroked="t" coordsize="21600,21600" o:gfxdata="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E43V2QAAAAoBAAAPAAAAAAAAAAEAIAAAACIAAABkcnMvZG93bnJldi54&#10;bWxQSwECFAAUAAAACACHTuJA9blj4/kBAADpAwAADgAAAAAAAAABACAAAAAoAQAAZHJzL2Uyb0Rv&#10;Yy54bWxQSwUGAAAAAAYABgBZAQAAkwUAAAAA&#10;">
                <v:fill on="t" focussize="0,0"/>
                <v:stroke color="#00B0F0" joinstyle="miter" dashstyle="1 1" endcap="round"/>
                <v:imagedata o:title=""/>
                <o:lock v:ext="edit" aspectratio="f"/>
                <v:textbox>
                  <w:txbxContent>
                    <w:p>
                      <w:pPr>
                        <w:spacing w:line="240" w:lineRule="exact"/>
                        <w:rPr>
                          <w:sz w:val="13"/>
                          <w:szCs w:val="13"/>
                        </w:rPr>
                      </w:pPr>
                      <w:r>
                        <w:rPr>
                          <w:rFonts w:hint="eastAsia"/>
                          <w:b/>
                          <w:sz w:val="13"/>
                          <w:szCs w:val="13"/>
                        </w:rPr>
                        <w:t>Special</w:t>
                      </w:r>
                      <w:r>
                        <w:rPr>
                          <w:b/>
                          <w:sz w:val="13"/>
                          <w:szCs w:val="13"/>
                        </w:rPr>
                        <w:t xml:space="preserve"> Notes: </w:t>
                      </w:r>
                      <w:r>
                        <w:rPr>
                          <w:sz w:val="13"/>
                          <w:szCs w:val="13"/>
                        </w:rPr>
                        <w:t xml:space="preserve">All recommendations concerning our products, including transportation, storage, and handing are based on our current knowledge and experience under normal conditions. </w:t>
                      </w:r>
                      <w:r>
                        <w:rPr>
                          <w:rFonts w:hint="eastAsia"/>
                          <w:sz w:val="13"/>
                          <w:szCs w:val="13"/>
                        </w:rPr>
                        <w:t>In practical application,</w:t>
                      </w:r>
                      <w:r>
                        <w:rPr>
                          <w:sz w:val="13"/>
                          <w:szCs w:val="13"/>
                        </w:rPr>
                        <w:t xml:space="preserve"> results may differ because of materials and actual site conditions change</w:t>
                      </w:r>
                      <w:r>
                        <w:rPr>
                          <w:rFonts w:hint="eastAsia"/>
                          <w:sz w:val="13"/>
                          <w:szCs w:val="13"/>
                        </w:rPr>
                        <w:t xml:space="preserve">, </w:t>
                      </w:r>
                      <w:r>
                        <w:rPr>
                          <w:sz w:val="13"/>
                          <w:szCs w:val="13"/>
                        </w:rPr>
                        <w:t>our company won’t guarantee or bear any legal responsibility</w:t>
                      </w:r>
                      <w:r>
                        <w:rPr>
                          <w:rFonts w:hint="eastAsia"/>
                          <w:sz w:val="13"/>
                          <w:szCs w:val="13"/>
                        </w:rPr>
                        <w:t xml:space="preserve">. In order to ensure the bonding effect and the compatibility of products and materials, it is recommended to do the compatibility test or consult </w:t>
                      </w:r>
                      <w:r>
                        <w:rPr>
                          <w:rFonts w:hint="eastAsia"/>
                          <w:sz w:val="13"/>
                          <w:szCs w:val="13"/>
                          <w:lang w:val="en-US" w:eastAsia="zh-CN"/>
                        </w:rPr>
                        <w:t>MAXTECH</w:t>
                      </w:r>
                      <w:r>
                        <w:rPr>
                          <w:rFonts w:hint="eastAsia"/>
                          <w:sz w:val="13"/>
                          <w:szCs w:val="13"/>
                        </w:rPr>
                        <w:t xml:space="preserve"> Technical </w:t>
                      </w:r>
                      <w:r>
                        <w:rPr>
                          <w:sz w:val="13"/>
                          <w:szCs w:val="13"/>
                        </w:rPr>
                        <w:t>Services</w:t>
                      </w:r>
                      <w:r>
                        <w:rPr>
                          <w:rFonts w:hint="eastAsia"/>
                          <w:sz w:val="13"/>
                          <w:szCs w:val="13"/>
                        </w:rPr>
                        <w:t xml:space="preserve"> before </w:t>
                      </w:r>
                      <w:r>
                        <w:rPr>
                          <w:sz w:val="13"/>
                          <w:szCs w:val="13"/>
                        </w:rPr>
                        <w:t>proceeding with the full application</w:t>
                      </w:r>
                      <w:r>
                        <w:rPr>
                          <w:rFonts w:hint="eastAsia"/>
                          <w:sz w:val="13"/>
                          <w:szCs w:val="13"/>
                        </w:rPr>
                        <w:t xml:space="preserve">. </w:t>
                      </w:r>
                    </w:p>
                    <w:p>
                      <w:pPr>
                        <w:rPr>
                          <w:color w:val="FF0000"/>
                        </w:rPr>
                      </w:pPr>
                    </w:p>
                    <w:p/>
                  </w:txbxContent>
                </v:textbox>
              </v:shape>
            </w:pict>
          </mc:Fallback>
        </mc:AlternateContent>
      </w:r>
    </w:p>
    <w:sectPr>
      <w:type w:val="continuous"/>
      <w:pgSz w:w="11906" w:h="16838"/>
      <w:pgMar w:top="1628" w:right="1416" w:bottom="1440" w:left="1440" w:header="567" w:footer="901" w:gutter="0"/>
      <w:pgBorders w:zOrder="back">
        <w:top w:val="none" w:sz="0" w:space="0"/>
        <w:left w:val="none" w:sz="0" w:space="0"/>
        <w:bottom w:val="none" w:sz="0" w:space="0"/>
        <w:right w:val="none" w:sz="0" w:space="0"/>
      </w:pgBorders>
      <w:cols w:equalWidth="0" w:num="2">
        <w:col w:w="4312" w:space="425"/>
        <w:col w:w="4312"/>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E0002AFF" w:usb1="C0007843"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287" w:usb1="00000800" w:usb2="00000000" w:usb3="00000000" w:csb0="2000009F" w:csb1="DFD70000"/>
  </w:font>
  <w:font w:name="Adobe 明體 Std L">
    <w:altName w:val="Yu Gothic UI Light"/>
    <w:panose1 w:val="02020300000000000000"/>
    <w:charset w:val="80"/>
    <w:family w:val="roman"/>
    <w:pitch w:val="default"/>
    <w:sig w:usb0="00000001" w:usb1="1A0F1900" w:usb2="00000016" w:usb3="00000000" w:csb0="00120005"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color w:val="000000"/>
        <w:lang w:val="en-US" w:eastAsia="zh-CN"/>
      </w:rPr>
    </w:pPr>
    <w:r>
      <w:rPr>
        <w:rFonts w:ascii="Helvetica" w:hAnsi="Helvetica"/>
        <w:kern w:val="0"/>
      </w:rPr>
      <w:t>VERSION 1.05 / 20</w:t>
    </w:r>
    <w:r>
      <w:rPr>
        <w:rFonts w:hint="eastAsia" w:ascii="Helvetica" w:hAnsi="Helvetica"/>
        <w:kern w:val="0"/>
        <w:lang w:val="en-US" w:eastAsia="zh-CN"/>
      </w:rPr>
      <w:t>20</w:t>
    </w:r>
    <w:r>
      <w:rPr>
        <w:rFonts w:ascii="Helvetica" w:hAnsi="Helvetica"/>
        <w:kern w:val="0"/>
      </w:rPr>
      <w:t xml:space="preserve">-01       </w:t>
    </w:r>
    <w:r>
      <w:rPr>
        <w:rFonts w:hint="eastAsia" w:ascii="Helvetica" w:hAnsi="Helvetica"/>
        <w:kern w:val="0"/>
        <w:lang w:val="en-US" w:eastAsia="zh-CN"/>
      </w:rPr>
      <w:t>www.shmaxtech.com         MAX TECH        TECHNICAL DATA SHEET</w:t>
    </w:r>
    <w:r>
      <w:rPr>
        <w:rFonts w:ascii="Helvetica" w:hAnsi="Helvetica"/>
        <w:kern w:val="0"/>
      </w:rPr>
      <w:t xml:space="preserve">                </w:t>
    </w:r>
    <w:r>
      <w:rPr>
        <w:rFonts w:hint="eastAsia" w:ascii="Helvetica" w:hAnsi="Helvetica"/>
        <w:kern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b/>
        <w:sz w:val="48"/>
        <w:szCs w:val="48"/>
      </w:rPr>
    </w:pPr>
    <w:r>
      <w:rPr>
        <w:b/>
        <w:sz w:val="48"/>
        <w:szCs w:val="48"/>
      </w:rPr>
      <w:t>PU</w:t>
    </w:r>
    <w:r>
      <w:rPr>
        <w:rFonts w:hint="eastAsia"/>
        <w:b/>
        <w:sz w:val="48"/>
        <w:szCs w:val="48"/>
        <w:lang w:val="en-US" w:eastAsia="zh-CN"/>
      </w:rPr>
      <w:t>-322</w:t>
    </w:r>
    <w:r>
      <w:rPr>
        <w:rFonts w:hint="eastAsia"/>
      </w:rPr>
      <w:t xml:space="preserve">                                      </w:t>
    </w:r>
    <w:r>
      <w:rPr>
        <w:rFonts w:hint="eastAsia"/>
        <w:lang w:val="en-US" w:eastAsia="zh-CN"/>
      </w:rPr>
      <w:t xml:space="preserve">       </w:t>
    </w:r>
    <w:r>
      <w:rPr>
        <w:rFonts w:hint="eastAsia"/>
        <w:b/>
        <w:sz w:val="48"/>
        <w:szCs w:val="48"/>
      </w:rPr>
      <w:drawing>
        <wp:inline distT="0" distB="0" distL="114300" distR="114300">
          <wp:extent cx="1719580" cy="775335"/>
          <wp:effectExtent l="0" t="0" r="13970" b="5715"/>
          <wp:docPr id="4" name="图片 3"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小logo"/>
                  <pic:cNvPicPr>
                    <a:picLocks noChangeAspect="1"/>
                  </pic:cNvPicPr>
                </pic:nvPicPr>
                <pic:blipFill>
                  <a:blip r:embed="rId1"/>
                  <a:stretch>
                    <a:fillRect/>
                  </a:stretch>
                </pic:blipFill>
                <pic:spPr>
                  <a:xfrm>
                    <a:off x="0" y="0"/>
                    <a:ext cx="1719580" cy="775335"/>
                  </a:xfrm>
                  <a:prstGeom prst="rect">
                    <a:avLst/>
                  </a:prstGeom>
                  <a:noFill/>
                  <a:ln>
                    <a:noFill/>
                  </a:ln>
                </pic:spPr>
              </pic:pic>
            </a:graphicData>
          </a:graphic>
        </wp:inline>
      </w:drawing>
    </w:r>
  </w:p>
  <w:p>
    <w:pPr>
      <w:pStyle w:val="6"/>
      <w:pBdr>
        <w:bottom w:val="none" w:color="auto" w:sz="0" w:space="0"/>
      </w:pBdr>
      <w:ind w:right="105"/>
      <w:jc w:val="left"/>
      <w:rPr>
        <w:rFonts w:hint="default" w:eastAsia="宋体"/>
        <w:b/>
        <w:sz w:val="28"/>
        <w:szCs w:val="28"/>
        <w:lang w:val="en-US" w:eastAsia="zh-CN"/>
      </w:rPr>
    </w:pPr>
    <w:r>
      <w:rPr>
        <w:rFonts w:hint="default"/>
        <w:b/>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294640</wp:posOffset>
              </wp:positionV>
              <wp:extent cx="5876925" cy="635"/>
              <wp:effectExtent l="0" t="0" r="0" b="0"/>
              <wp:wrapNone/>
              <wp:docPr id="5" name="直接连接符 5"/>
              <wp:cNvGraphicFramePr/>
              <a:graphic xmlns:a="http://schemas.openxmlformats.org/drawingml/2006/main">
                <a:graphicData uri="http://schemas.microsoft.com/office/word/2010/wordprocessingShape">
                  <wps:wsp>
                    <wps:cNvSpPr/>
                    <wps:spPr>
                      <a:xfrm>
                        <a:off x="0" y="0"/>
                        <a:ext cx="5876925" cy="635"/>
                      </a:xfrm>
                      <a:prstGeom prst="line">
                        <a:avLst/>
                      </a:prstGeom>
                      <a:ln w="12700" cap="flat" cmpd="sng">
                        <a:solidFill>
                          <a:srgbClr val="BFBFB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3.2pt;height:0.05pt;width:462.75pt;z-index:251659264;mso-width-relative:page;mso-height-relative:page;" filled="f" stroked="t" coordsize="21600,21600" o:gfxdata="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TvT2QAAAAgB&#10;AAAPAAAAAAAAAAEAIAAAACIAAABkcnMvZG93bnJldi54bWxQSwECFAAUAAAACACHTuJAqxS0seEB&#10;AACZAwAADgAAAAAAAAABACAAAAAoAQAAZHJzL2Uyb0RvYy54bWxQSwUGAAAAAAYABgBZAQAAewUA&#10;AAAA&#10;">
              <v:fill on="f" focussize="0,0"/>
              <v:stroke weight="1pt" color="#BFBFBF" joinstyle="round"/>
              <v:imagedata o:title=""/>
              <o:lock v:ext="edit" aspectratio="f"/>
            </v:line>
          </w:pict>
        </mc:Fallback>
      </mc:AlternateContent>
    </w:r>
    <w:r>
      <w:rPr>
        <w:rFonts w:hint="default"/>
        <w:b/>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294640</wp:posOffset>
              </wp:positionV>
              <wp:extent cx="5876925" cy="635"/>
              <wp:effectExtent l="0" t="0" r="0" b="0"/>
              <wp:wrapNone/>
              <wp:docPr id="3" name="直线 4"/>
              <wp:cNvGraphicFramePr/>
              <a:graphic xmlns:a="http://schemas.openxmlformats.org/drawingml/2006/main">
                <a:graphicData uri="http://schemas.microsoft.com/office/word/2010/wordprocessingShape">
                  <wps:wsp>
                    <wps:cNvSpPr/>
                    <wps:spPr>
                      <a:xfrm>
                        <a:off x="0" y="0"/>
                        <a:ext cx="5876925" cy="635"/>
                      </a:xfrm>
                      <a:prstGeom prst="line">
                        <a:avLst/>
                      </a:prstGeom>
                      <a:ln w="12700" cap="flat" cmpd="sng">
                        <a:solidFill>
                          <a:srgbClr val="BFBFBF"/>
                        </a:solidFill>
                        <a:prstDash val="solid"/>
                        <a:headEnd type="none" w="med" len="med"/>
                        <a:tailEnd type="none" w="med" len="med"/>
                      </a:ln>
                    </wps:spPr>
                    <wps:bodyPr upright="1"/>
                  </wps:wsp>
                </a:graphicData>
              </a:graphic>
            </wp:anchor>
          </w:drawing>
        </mc:Choice>
        <mc:Fallback>
          <w:pict>
            <v:line id="直线 4" o:spid="_x0000_s1026" o:spt="20" style="position:absolute;left:0pt;margin-left:-1.2pt;margin-top:23.2pt;height:0.05pt;width:462.75pt;z-index:251658240;mso-width-relative:page;mso-height-relative:page;" filled="f" stroked="t" coordsize="21600,21600" o:gfxdata="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jU709kAAAAIAQAADwAAAAAAAAABACAA&#10;AAAiAAAAZHJzL2Rvd25yZXYueG1sUEsBAhQAFAAAAAgAh07iQAf/PRvTAQAAkAMAAA4AAAAAAAAA&#10;AQAgAAAAKAEAAGRycy9lMm9Eb2MueG1sUEsFBgAAAAAGAAYAWQEAAG0FAAAAAA==&#10;">
              <v:fill on="f" focussize="0,0"/>
              <v:stroke weight="1pt" color="#BFBFBF" joinstyle="round"/>
              <v:imagedata o:title=""/>
              <o:lock v:ext="edit" aspectratio="f"/>
            </v:line>
          </w:pict>
        </mc:Fallback>
      </mc:AlternateContent>
    </w:r>
    <w:r>
      <w:rPr>
        <w:rFonts w:hint="eastAsia"/>
        <w:b/>
        <w:sz w:val="28"/>
        <w:szCs w:val="28"/>
        <w:lang w:val="en-US" w:eastAsia="zh-CN"/>
      </w:rPr>
      <w:t>HIGH</w:t>
    </w:r>
    <w:r>
      <w:rPr>
        <w:rFonts w:hint="eastAsia"/>
        <w:b/>
        <w:sz w:val="28"/>
        <w:szCs w:val="28"/>
        <w:lang w:val="en-US" w:eastAsia="zh-CN"/>
      </w:rPr>
      <w:t xml:space="preserve"> Modulus PU Sealant                     </w:t>
    </w:r>
    <w:r>
      <w:rPr>
        <w:rFonts w:hint="eastAsia" w:ascii="Times New Roman" w:hAnsi="Times New Roman" w:cs="Times New Roman"/>
        <w:b w:val="0"/>
        <w:bCs w:val="0"/>
        <w:color w:val="E36C09"/>
        <w:sz w:val="18"/>
        <w:szCs w:val="18"/>
        <w:lang w:val="en-US" w:eastAsia="zh-CN"/>
      </w:rPr>
      <w:t>Pr</w:t>
    </w:r>
    <w:r>
      <w:rPr>
        <w:rFonts w:hint="default" w:ascii="Times New Roman" w:hAnsi="Times New Roman" w:cs="Times New Roman"/>
        <w:b w:val="0"/>
        <w:bCs w:val="0"/>
        <w:color w:val="E36C09"/>
        <w:sz w:val="18"/>
        <w:szCs w:val="18"/>
        <w:lang w:val="en-US" w:eastAsia="zh-CN"/>
      </w:rPr>
      <w:t xml:space="preserve">emium </w:t>
    </w:r>
    <w:r>
      <w:rPr>
        <w:rFonts w:hint="eastAsia" w:ascii="Times New Roman" w:hAnsi="Times New Roman" w:cs="Times New Roman"/>
        <w:b w:val="0"/>
        <w:bCs w:val="0"/>
        <w:color w:val="E36C09"/>
        <w:sz w:val="18"/>
        <w:szCs w:val="18"/>
        <w:lang w:val="en-US" w:eastAsia="zh-CN"/>
      </w:rPr>
      <w:t>Q</w:t>
    </w:r>
    <w:r>
      <w:rPr>
        <w:rFonts w:hint="default" w:ascii="Times New Roman" w:hAnsi="Times New Roman" w:cs="Times New Roman"/>
        <w:b w:val="0"/>
        <w:bCs w:val="0"/>
        <w:color w:val="E36C09"/>
        <w:sz w:val="18"/>
        <w:szCs w:val="18"/>
        <w:lang w:val="en-US" w:eastAsia="zh-CN"/>
      </w:rPr>
      <w:t>uality</w:t>
    </w:r>
    <w:r>
      <w:rPr>
        <w:rFonts w:hint="default" w:ascii="Times New Roman" w:hAnsi="Times New Roman" w:cs="Times New Roman"/>
        <w:b w:val="0"/>
        <w:bCs w:val="0"/>
        <w:color w:val="auto"/>
        <w:sz w:val="18"/>
        <w:szCs w:val="18"/>
        <w:lang w:val="en-US" w:eastAsia="zh-CN"/>
      </w:rPr>
      <w:t xml:space="preserve"> &amp;</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宋体" w:cs="Times New Roman"/>
        <w:b w:val="0"/>
        <w:bCs w:val="0"/>
        <w:i w:val="0"/>
        <w:caps w:val="0"/>
        <w:color w:val="1F497D"/>
        <w:spacing w:val="0"/>
        <w:sz w:val="18"/>
        <w:szCs w:val="18"/>
        <w:u w:val="none"/>
        <w:shd w:val="clear" w:color="auto" w:fill="FFFFFF"/>
      </w:rPr>
      <w:fldChar w:fldCharType="begin"/>
    </w:r>
    <w:r>
      <w:rPr>
        <w:rFonts w:hint="default" w:ascii="Times New Roman" w:hAnsi="Times New Roman" w:eastAsia="宋体" w:cs="Times New Roman"/>
        <w:b w:val="0"/>
        <w:bCs w:val="0"/>
        <w:i w:val="0"/>
        <w:caps w:val="0"/>
        <w:color w:val="1F497D"/>
        <w:spacing w:val="0"/>
        <w:sz w:val="18"/>
        <w:szCs w:val="18"/>
        <w:u w:val="none"/>
        <w:shd w:val="clear" w:color="auto" w:fill="FFFFFF"/>
      </w:rPr>
      <w:instrText xml:space="preserve"> HYPERLINK "C:/Users/Administrator/AppData/Local/youdao/dict/Application/8.9.4.0/resultui/html/index.html" \l "/javascript:;" </w:instrText>
    </w:r>
    <w:r>
      <w:rPr>
        <w:rFonts w:hint="default" w:ascii="Times New Roman" w:hAnsi="Times New Roman" w:eastAsia="宋体" w:cs="Times New Roman"/>
        <w:b w:val="0"/>
        <w:bCs w:val="0"/>
        <w:i w:val="0"/>
        <w:caps w:val="0"/>
        <w:color w:val="1F497D"/>
        <w:spacing w:val="0"/>
        <w:sz w:val="18"/>
        <w:szCs w:val="18"/>
        <w:u w:val="none"/>
        <w:shd w:val="clear" w:color="auto" w:fill="FFFFFF"/>
      </w:rPr>
      <w:fldChar w:fldCharType="separate"/>
    </w:r>
    <w:r>
      <w:rPr>
        <w:rFonts w:hint="eastAsia" w:ascii="Times New Roman" w:hAnsi="Times New Roman" w:eastAsia="宋体" w:cs="Times New Roman"/>
        <w:b w:val="0"/>
        <w:bCs w:val="0"/>
        <w:i w:val="0"/>
        <w:caps w:val="0"/>
        <w:color w:val="1F497D"/>
        <w:spacing w:val="0"/>
        <w:sz w:val="18"/>
        <w:szCs w:val="18"/>
        <w:u w:val="none"/>
        <w:shd w:val="clear" w:color="auto" w:fill="FFFFFF"/>
        <w:lang w:val="en-US" w:eastAsia="zh-CN"/>
      </w:rPr>
      <w:t>U</w:t>
    </w:r>
    <w:r>
      <w:rPr>
        <w:rStyle w:val="10"/>
        <w:rFonts w:hint="default" w:ascii="Times New Roman" w:hAnsi="Times New Roman" w:eastAsia="宋体" w:cs="Times New Roman"/>
        <w:b w:val="0"/>
        <w:bCs w:val="0"/>
        <w:i w:val="0"/>
        <w:caps w:val="0"/>
        <w:color w:val="1F497D"/>
        <w:spacing w:val="0"/>
        <w:sz w:val="18"/>
        <w:szCs w:val="18"/>
        <w:u w:val="none"/>
        <w:shd w:val="clear" w:color="auto" w:fill="FFFFFF"/>
      </w:rPr>
      <w:t>ltimate</w:t>
    </w:r>
    <w:r>
      <w:rPr>
        <w:rFonts w:hint="default" w:ascii="Times New Roman" w:hAnsi="Times New Roman" w:eastAsia="宋体" w:cs="Times New Roman"/>
        <w:b w:val="0"/>
        <w:bCs w:val="0"/>
        <w:i w:val="0"/>
        <w:caps w:val="0"/>
        <w:color w:val="1F497D"/>
        <w:spacing w:val="0"/>
        <w:sz w:val="18"/>
        <w:szCs w:val="18"/>
        <w:u w:val="none"/>
        <w:shd w:val="clear" w:color="auto" w:fill="FFFFFF"/>
      </w:rPr>
      <w:fldChar w:fldCharType="end"/>
    </w:r>
    <w:r>
      <w:rPr>
        <w:rFonts w:hint="default" w:ascii="Times New Roman" w:hAnsi="Times New Roman" w:eastAsia="宋体" w:cs="Times New Roman"/>
        <w:b w:val="0"/>
        <w:bCs w:val="0"/>
        <w:i w:val="0"/>
        <w:caps w:val="0"/>
        <w:color w:val="1F497D"/>
        <w:spacing w:val="0"/>
        <w:sz w:val="18"/>
        <w:szCs w:val="18"/>
        <w:shd w:val="clear" w:color="auto" w:fill="FFFFFF"/>
      </w:rPr>
      <w:t> </w:t>
    </w:r>
    <w:r>
      <w:rPr>
        <w:rFonts w:hint="default" w:ascii="Times New Roman" w:hAnsi="Times New Roman" w:eastAsia="宋体" w:cs="Times New Roman"/>
        <w:b w:val="0"/>
        <w:bCs w:val="0"/>
        <w:i w:val="0"/>
        <w:caps w:val="0"/>
        <w:color w:val="1F497D"/>
        <w:spacing w:val="0"/>
        <w:sz w:val="18"/>
        <w:szCs w:val="18"/>
        <w:shd w:val="clear" w:color="auto" w:fill="FFFFFF"/>
        <w:lang w:val="en-US" w:eastAsia="zh-CN"/>
      </w:rPr>
      <w:t>Service</w:t>
    </w:r>
  </w:p>
  <w:p>
    <w:pPr>
      <w:pStyle w:val="6"/>
      <w:pBdr>
        <w:bottom w:val="none" w:color="auto" w:sz="0" w:space="0"/>
      </w:pBdr>
      <w:ind w:right="105"/>
      <w:jc w:val="left"/>
      <w:rPr>
        <w:rFonts w:hint="eastAs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9E5"/>
    <w:rsid w:val="000223CF"/>
    <w:rsid w:val="0005748B"/>
    <w:rsid w:val="00063D0E"/>
    <w:rsid w:val="000653F5"/>
    <w:rsid w:val="0007071D"/>
    <w:rsid w:val="00074289"/>
    <w:rsid w:val="00081B94"/>
    <w:rsid w:val="000925D6"/>
    <w:rsid w:val="0009419B"/>
    <w:rsid w:val="000B4B29"/>
    <w:rsid w:val="000E44E5"/>
    <w:rsid w:val="000E4765"/>
    <w:rsid w:val="000F30FD"/>
    <w:rsid w:val="00102CEA"/>
    <w:rsid w:val="00104D89"/>
    <w:rsid w:val="00120D02"/>
    <w:rsid w:val="0012178C"/>
    <w:rsid w:val="0014110B"/>
    <w:rsid w:val="00147A2D"/>
    <w:rsid w:val="00161DE7"/>
    <w:rsid w:val="00193C5B"/>
    <w:rsid w:val="001A052F"/>
    <w:rsid w:val="001C09E9"/>
    <w:rsid w:val="001C4961"/>
    <w:rsid w:val="001C4EC7"/>
    <w:rsid w:val="001E0FF0"/>
    <w:rsid w:val="001E30F5"/>
    <w:rsid w:val="0021025C"/>
    <w:rsid w:val="00215FD1"/>
    <w:rsid w:val="00220CA5"/>
    <w:rsid w:val="00231487"/>
    <w:rsid w:val="0023429C"/>
    <w:rsid w:val="00262CCA"/>
    <w:rsid w:val="00262DC4"/>
    <w:rsid w:val="00275B79"/>
    <w:rsid w:val="00290E57"/>
    <w:rsid w:val="002A0DC0"/>
    <w:rsid w:val="002B3AC1"/>
    <w:rsid w:val="002C6C8E"/>
    <w:rsid w:val="002D1D2A"/>
    <w:rsid w:val="002F2B99"/>
    <w:rsid w:val="0030711E"/>
    <w:rsid w:val="003436A7"/>
    <w:rsid w:val="00350DDF"/>
    <w:rsid w:val="00362257"/>
    <w:rsid w:val="003A508A"/>
    <w:rsid w:val="003B3EBA"/>
    <w:rsid w:val="003B5001"/>
    <w:rsid w:val="003B6EA5"/>
    <w:rsid w:val="003C4C3B"/>
    <w:rsid w:val="003D0F19"/>
    <w:rsid w:val="00405F53"/>
    <w:rsid w:val="00417657"/>
    <w:rsid w:val="004303B9"/>
    <w:rsid w:val="00433594"/>
    <w:rsid w:val="004354F8"/>
    <w:rsid w:val="0043657A"/>
    <w:rsid w:val="00470D83"/>
    <w:rsid w:val="00472EF0"/>
    <w:rsid w:val="00487E9A"/>
    <w:rsid w:val="004A2A1A"/>
    <w:rsid w:val="004C7F3B"/>
    <w:rsid w:val="004D47C1"/>
    <w:rsid w:val="004E508E"/>
    <w:rsid w:val="00501B45"/>
    <w:rsid w:val="005215C0"/>
    <w:rsid w:val="0054370A"/>
    <w:rsid w:val="00544E10"/>
    <w:rsid w:val="0054511D"/>
    <w:rsid w:val="0055036A"/>
    <w:rsid w:val="005602C7"/>
    <w:rsid w:val="0058310D"/>
    <w:rsid w:val="0058655B"/>
    <w:rsid w:val="005A2E1A"/>
    <w:rsid w:val="005A3A9E"/>
    <w:rsid w:val="005C46CE"/>
    <w:rsid w:val="005D30D5"/>
    <w:rsid w:val="005D54FE"/>
    <w:rsid w:val="005E2BFD"/>
    <w:rsid w:val="006232E6"/>
    <w:rsid w:val="00634C26"/>
    <w:rsid w:val="0067161C"/>
    <w:rsid w:val="0067531A"/>
    <w:rsid w:val="006760BF"/>
    <w:rsid w:val="0067745E"/>
    <w:rsid w:val="0068062E"/>
    <w:rsid w:val="0069439F"/>
    <w:rsid w:val="006A7AE2"/>
    <w:rsid w:val="006B1A18"/>
    <w:rsid w:val="006B56E7"/>
    <w:rsid w:val="006B75F9"/>
    <w:rsid w:val="006C28D9"/>
    <w:rsid w:val="006D37A0"/>
    <w:rsid w:val="00702391"/>
    <w:rsid w:val="007123FC"/>
    <w:rsid w:val="00732AE8"/>
    <w:rsid w:val="00735ADF"/>
    <w:rsid w:val="00747B56"/>
    <w:rsid w:val="00751587"/>
    <w:rsid w:val="00754B1B"/>
    <w:rsid w:val="00765BA5"/>
    <w:rsid w:val="007671E9"/>
    <w:rsid w:val="00795033"/>
    <w:rsid w:val="007B2522"/>
    <w:rsid w:val="00802DE7"/>
    <w:rsid w:val="00804709"/>
    <w:rsid w:val="00805C45"/>
    <w:rsid w:val="0081378D"/>
    <w:rsid w:val="00814D5E"/>
    <w:rsid w:val="0082379E"/>
    <w:rsid w:val="00824AE9"/>
    <w:rsid w:val="00835E89"/>
    <w:rsid w:val="0087571C"/>
    <w:rsid w:val="00891BA0"/>
    <w:rsid w:val="008C7BE7"/>
    <w:rsid w:val="008D3D4B"/>
    <w:rsid w:val="008D60E2"/>
    <w:rsid w:val="008E6F99"/>
    <w:rsid w:val="00931182"/>
    <w:rsid w:val="00963A15"/>
    <w:rsid w:val="009646C6"/>
    <w:rsid w:val="0096472C"/>
    <w:rsid w:val="00987EED"/>
    <w:rsid w:val="009A3BF7"/>
    <w:rsid w:val="009B2F90"/>
    <w:rsid w:val="009B42FD"/>
    <w:rsid w:val="009B760B"/>
    <w:rsid w:val="009D0418"/>
    <w:rsid w:val="009D1385"/>
    <w:rsid w:val="00A0651C"/>
    <w:rsid w:val="00A06978"/>
    <w:rsid w:val="00A127CD"/>
    <w:rsid w:val="00A13525"/>
    <w:rsid w:val="00A16449"/>
    <w:rsid w:val="00A24361"/>
    <w:rsid w:val="00A27788"/>
    <w:rsid w:val="00A31AF6"/>
    <w:rsid w:val="00A63EFD"/>
    <w:rsid w:val="00A70EFC"/>
    <w:rsid w:val="00A92964"/>
    <w:rsid w:val="00AA3B3E"/>
    <w:rsid w:val="00AD3AA2"/>
    <w:rsid w:val="00AD7414"/>
    <w:rsid w:val="00B14D39"/>
    <w:rsid w:val="00B15314"/>
    <w:rsid w:val="00B23A21"/>
    <w:rsid w:val="00B37CC4"/>
    <w:rsid w:val="00B54CBF"/>
    <w:rsid w:val="00B64417"/>
    <w:rsid w:val="00B650C3"/>
    <w:rsid w:val="00B65D86"/>
    <w:rsid w:val="00B86FD3"/>
    <w:rsid w:val="00BB32EC"/>
    <w:rsid w:val="00BB38B3"/>
    <w:rsid w:val="00BB73BA"/>
    <w:rsid w:val="00BD6D6F"/>
    <w:rsid w:val="00C12F34"/>
    <w:rsid w:val="00C2347D"/>
    <w:rsid w:val="00C27C4D"/>
    <w:rsid w:val="00C315BE"/>
    <w:rsid w:val="00C41376"/>
    <w:rsid w:val="00C423E7"/>
    <w:rsid w:val="00C5675D"/>
    <w:rsid w:val="00C75BF3"/>
    <w:rsid w:val="00CA5A26"/>
    <w:rsid w:val="00CA62D9"/>
    <w:rsid w:val="00CB44D3"/>
    <w:rsid w:val="00CC3984"/>
    <w:rsid w:val="00CD06D3"/>
    <w:rsid w:val="00CD0EDB"/>
    <w:rsid w:val="00CD122C"/>
    <w:rsid w:val="00CE70C5"/>
    <w:rsid w:val="00CF6356"/>
    <w:rsid w:val="00D13BC3"/>
    <w:rsid w:val="00D3084F"/>
    <w:rsid w:val="00D319AA"/>
    <w:rsid w:val="00D34068"/>
    <w:rsid w:val="00D3407E"/>
    <w:rsid w:val="00D34823"/>
    <w:rsid w:val="00D36704"/>
    <w:rsid w:val="00D45BFF"/>
    <w:rsid w:val="00D5307E"/>
    <w:rsid w:val="00D5686A"/>
    <w:rsid w:val="00D605DA"/>
    <w:rsid w:val="00D7057E"/>
    <w:rsid w:val="00D7331C"/>
    <w:rsid w:val="00D856E9"/>
    <w:rsid w:val="00D95ACC"/>
    <w:rsid w:val="00DB3626"/>
    <w:rsid w:val="00DB3CD0"/>
    <w:rsid w:val="00DC3FAE"/>
    <w:rsid w:val="00E0441D"/>
    <w:rsid w:val="00E17DDB"/>
    <w:rsid w:val="00E2566A"/>
    <w:rsid w:val="00E31ACE"/>
    <w:rsid w:val="00E32EB0"/>
    <w:rsid w:val="00E46B52"/>
    <w:rsid w:val="00E83261"/>
    <w:rsid w:val="00E85BDC"/>
    <w:rsid w:val="00E92554"/>
    <w:rsid w:val="00EB12E3"/>
    <w:rsid w:val="00EE1552"/>
    <w:rsid w:val="00EF0EB2"/>
    <w:rsid w:val="00F076AC"/>
    <w:rsid w:val="00F1215B"/>
    <w:rsid w:val="00F217D3"/>
    <w:rsid w:val="00F31EC3"/>
    <w:rsid w:val="00F331DD"/>
    <w:rsid w:val="00F767CB"/>
    <w:rsid w:val="00FA0740"/>
    <w:rsid w:val="00FB1D00"/>
    <w:rsid w:val="00FD6482"/>
    <w:rsid w:val="00FE7445"/>
    <w:rsid w:val="08E551FE"/>
    <w:rsid w:val="0AA40141"/>
    <w:rsid w:val="15ED0730"/>
    <w:rsid w:val="1F0F3507"/>
    <w:rsid w:val="2E852ACB"/>
    <w:rsid w:val="2FF17119"/>
    <w:rsid w:val="33713745"/>
    <w:rsid w:val="33DA795F"/>
    <w:rsid w:val="34D2441F"/>
    <w:rsid w:val="384A5F90"/>
    <w:rsid w:val="38DE2B9F"/>
    <w:rsid w:val="3E891A87"/>
    <w:rsid w:val="3EFD4FD6"/>
    <w:rsid w:val="40886274"/>
    <w:rsid w:val="42AA76F6"/>
    <w:rsid w:val="42E83699"/>
    <w:rsid w:val="4B8D6234"/>
    <w:rsid w:val="4C902010"/>
    <w:rsid w:val="50C408E8"/>
    <w:rsid w:val="5356756C"/>
    <w:rsid w:val="5B5D16E9"/>
    <w:rsid w:val="5D3C7E20"/>
    <w:rsid w:val="5FFF1DFF"/>
    <w:rsid w:val="6B6B6D6A"/>
    <w:rsid w:val="70275FAE"/>
    <w:rsid w:val="71C61CA2"/>
    <w:rsid w:val="74887A80"/>
    <w:rsid w:val="76FA705B"/>
    <w:rsid w:val="7CC62160"/>
    <w:rsid w:val="7EFA2E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qFormat="1" w:unhideWhenUsed="0" w:uiPriority="99" w:semiHidden="0" w:name="Medium Shading 1 Accent 1"/>
    <w:lsdException w:unhideWhenUsed="0" w:uiPriority="60" w:semiHidden="0" w:name="Medium Shading 2 Accent 1"/>
    <w:lsdException w:unhideWhenUsed="0" w:uiPriority="61"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iPriority="99"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unhideWhenUsed="0" w:uiPriority="66" w:semiHidden="0" w:name="Dark List Accent 2"/>
    <w:lsdException w:unhideWhenUsed="0" w:uiPriority="67" w:semiHidden="0" w:name="Colorful Shading Accent 2"/>
    <w:lsdException w:unhideWhenUsed="0" w:uiPriority="68" w:semiHidden="0" w:name="Colorful List Accent 2"/>
    <w:lsdException w:unhideWhenUsed="0" w:uiPriority="69" w:semiHidden="0" w:name="Colorful Grid Accent 2"/>
    <w:lsdException w:unhideWhenUsed="0" w:uiPriority="70" w:semiHidden="0" w:name="Light Shading Accent 3"/>
    <w:lsdException w:unhideWhenUsed="0" w:uiPriority="71" w:semiHidden="0" w:name="Light List Accent 3"/>
    <w:lsdException w:unhideWhenUsed="0" w:uiPriority="72" w:semiHidden="0" w:name="Light Grid Accent 3"/>
    <w:lsdException w:unhideWhenUsed="0" w:uiPriority="73" w:semiHidden="0" w:name="Medium Shading 1 Accent 3"/>
    <w:lsdException w:unhideWhenUsed="0" w:uiPriority="60" w:semiHidden="0" w:name="Medium Shading 2 Accent 3"/>
    <w:lsdException w:unhideWhenUsed="0" w:uiPriority="61" w:semiHidden="0" w:name="Medium List 1 Accent 3"/>
    <w:lsdException w:unhideWhenUsed="0" w:uiPriority="62" w:semiHidden="0" w:name="Medium List 2 Accent 3"/>
    <w:lsdException w:unhideWhenUsed="0" w:uiPriority="63" w:semiHidden="0" w:name="Medium Grid 1 Accent 3"/>
    <w:lsdException w:unhideWhenUsed="0" w:uiPriority="64" w:semiHidden="0" w:name="Medium Grid 2 Accent 3"/>
    <w:lsdException w:unhideWhenUsed="0" w:uiPriority="65" w:semiHidden="0" w:name="Medium Grid 3 Accent 3"/>
    <w:lsdException w:unhideWhenUsed="0" w:uiPriority="66" w:semiHidden="0" w:name="Dark List Accent 3"/>
    <w:lsdException w:unhideWhenUsed="0" w:uiPriority="67" w:semiHidden="0" w:name="Colorful Shading Accent 3"/>
    <w:lsdException w:unhideWhenUsed="0" w:uiPriority="68" w:semiHidden="0" w:name="Colorful List Accent 3"/>
    <w:lsdException w:unhideWhenUsed="0" w:uiPriority="69" w:semiHidden="0" w:name="Colorful Grid Accent 3"/>
    <w:lsdException w:unhideWhenUsed="0" w:uiPriority="70" w:semiHidden="0" w:name="Light Shading Accent 4"/>
    <w:lsdException w:unhideWhenUsed="0" w:uiPriority="71" w:semiHidden="0" w:name="Light List Accent 4"/>
    <w:lsdException w:unhideWhenUsed="0" w:uiPriority="72" w:semiHidden="0" w:name="Light Grid Accent 4"/>
    <w:lsdException w:unhideWhenUsed="0" w:uiPriority="73" w:semiHidden="0" w:name="Medium Shading 1 Accent 4"/>
    <w:lsdException w:unhideWhenUsed="0" w:uiPriority="60" w:semiHidden="0" w:name="Medium Shading 2 Accent 4"/>
    <w:lsdException w:unhideWhenUsed="0" w:uiPriority="61" w:semiHidden="0" w:name="Medium List 1 Accent 4"/>
    <w:lsdException w:unhideWhenUsed="0" w:uiPriority="62" w:semiHidden="0" w:name="Medium List 2 Accent 4"/>
    <w:lsdException w:unhideWhenUsed="0" w:uiPriority="63" w:semiHidden="0" w:name="Medium Grid 1 Accent 4"/>
    <w:lsdException w:unhideWhenUsed="0" w:uiPriority="64" w:semiHidden="0" w:name="Medium Grid 2 Accent 4"/>
    <w:lsdException w:unhideWhenUsed="0" w:uiPriority="65" w:semiHidden="0" w:name="Medium Grid 3 Accent 4"/>
    <w:lsdException w:unhideWhenUsed="0" w:uiPriority="66" w:semiHidden="0" w:name="Dark List Accent 4"/>
    <w:lsdException w:unhideWhenUsed="0" w:uiPriority="67" w:semiHidden="0" w:name="Colorful Shading Accent 4"/>
    <w:lsdException w:unhideWhenUsed="0" w:uiPriority="68" w:semiHidden="0" w:name="Colorful List Accent 4"/>
    <w:lsdException w:unhideWhenUsed="0" w:uiPriority="69" w:semiHidden="0" w:name="Colorful Grid Accent 4"/>
    <w:lsdException w:unhideWhenUsed="0" w:uiPriority="70" w:semiHidden="0" w:name="Light Shading Accent 5"/>
    <w:lsdException w:unhideWhenUsed="0" w:uiPriority="71" w:semiHidden="0" w:name="Light List Accent 5"/>
    <w:lsdException w:unhideWhenUsed="0" w:uiPriority="72" w:semiHidden="0" w:name="Light Grid Accent 5"/>
    <w:lsdException w:unhideWhenUsed="0" w:uiPriority="73" w:semiHidden="0" w:name="Medium Shading 1 Accent 5"/>
    <w:lsdException w:unhideWhenUsed="0" w:uiPriority="60" w:semiHidden="0" w:name="Medium Shading 2 Accent 5"/>
    <w:lsdException w:unhideWhenUsed="0" w:uiPriority="61" w:semiHidden="0" w:name="Medium List 1 Accent 5"/>
    <w:lsdException w:unhideWhenUsed="0" w:uiPriority="62" w:semiHidden="0" w:name="Medium List 2 Accent 5"/>
    <w:lsdException w:unhideWhenUsed="0" w:uiPriority="63" w:semiHidden="0" w:name="Medium Grid 1 Accent 5"/>
    <w:lsdException w:unhideWhenUsed="0" w:uiPriority="64" w:semiHidden="0" w:name="Medium Grid 2 Accent 5"/>
    <w:lsdException w:unhideWhenUsed="0" w:uiPriority="65" w:semiHidden="0" w:name="Medium Grid 3 Accent 5"/>
    <w:lsdException w:unhideWhenUsed="0" w:uiPriority="66" w:semiHidden="0" w:name="Dark List Accent 5"/>
    <w:lsdException w:unhideWhenUsed="0" w:uiPriority="67" w:semiHidden="0" w:name="Colorful Shading Accent 5"/>
    <w:lsdException w:unhideWhenUsed="0" w:uiPriority="68" w:semiHidden="0" w:name="Colorful List Accent 5"/>
    <w:lsdException w:unhideWhenUsed="0" w:uiPriority="69" w:semiHidden="0" w:name="Colorful Grid Accent 5"/>
    <w:lsdException w:unhideWhenUsed="0" w:uiPriority="70" w:semiHidden="0" w:name="Light Shading Accent 6"/>
    <w:lsdException w:unhideWhenUsed="0" w:uiPriority="71" w:semiHidden="0" w:name="Light List Accent 6"/>
    <w:lsdException w:unhideWhenUsed="0" w:uiPriority="72" w:semiHidden="0" w:name="Light Grid Accent 6"/>
    <w:lsdException w:unhideWhenUsed="0" w:uiPriority="73" w:semiHidden="0" w:name="Medium Shading 1 Accent 6"/>
    <w:lsdException w:unhideWhenUsed="0" w:uiPriority="60" w:semiHidden="0" w:name="Medium Shading 2 Accent 6"/>
    <w:lsdException w:unhideWhenUsed="0" w:uiPriority="61" w:semiHidden="0" w:name="Medium List 1 Accent 6"/>
    <w:lsdException w:unhideWhenUsed="0" w:uiPriority="62" w:semiHidden="0" w:name="Medium List 2 Accent 6"/>
    <w:lsdException w:unhideWhenUsed="0" w:uiPriority="63" w:semiHidden="0" w:name="Medium Grid 1 Accent 6"/>
    <w:lsdException w:unhideWhenUsed="0" w:uiPriority="64" w:semiHidden="0" w:name="Medium Grid 2 Accent 6"/>
    <w:lsdException w:unhideWhenUsed="0" w:uiPriority="65" w:semiHidden="0" w:name="Medium Grid 3 Accent 6"/>
    <w:lsdException w:unhideWhenUsed="0" w:uiPriority="66" w:semiHidden="0" w:name="Dark List Accent 6"/>
    <w:lsdException w:unhideWhenUsed="0" w:uiPriority="67" w:semiHidden="0" w:name="Colorful Shading Accent 6"/>
    <w:lsdException w:unhideWhenUsed="0" w:uiPriority="68" w:semiHidden="0" w:name="Colorful List Accent 6"/>
    <w:lsdException w:unhideWhenUsed="0" w:uiPriority="69"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qFormat/>
    <w:uiPriority w:val="0"/>
    <w:pPr>
      <w:widowControl/>
      <w:jc w:val="left"/>
      <w:outlineLvl w:val="2"/>
    </w:pPr>
    <w:rPr>
      <w:rFonts w:ascii="宋体" w:hAnsi="宋体" w:cs="宋体"/>
      <w:b/>
      <w:bCs/>
      <w:kern w:val="0"/>
      <w:sz w:val="27"/>
      <w:szCs w:val="27"/>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4">
    <w:name w:val="Balloon Text"/>
    <w:basedOn w:val="1"/>
    <w:link w:val="16"/>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after="225" w:afterLines="0"/>
      <w:jc w:val="left"/>
    </w:pPr>
    <w:rPr>
      <w:rFonts w:ascii="宋体" w:hAnsi="宋体" w:cs="宋体"/>
      <w:kern w:val="0"/>
      <w:sz w:val="24"/>
    </w:rPr>
  </w:style>
  <w:style w:type="character" w:styleId="10">
    <w:name w:val="Hyperlink"/>
    <w:uiPriority w:val="0"/>
    <w:rPr>
      <w:color w:val="0000FF"/>
      <w:u w:val="single"/>
    </w:rPr>
  </w:style>
  <w:style w:type="paragraph" w:customStyle="1" w:styleId="11">
    <w:name w:val="Default"/>
    <w:uiPriority w:val="0"/>
    <w:pPr>
      <w:widowControl w:val="0"/>
      <w:autoSpaceDE w:val="0"/>
      <w:autoSpaceDN w:val="0"/>
      <w:adjustRightInd w:val="0"/>
    </w:pPr>
    <w:rPr>
      <w:rFonts w:ascii="Arial" w:hAnsi="Arial"/>
      <w:lang w:val="en-US" w:eastAsia="zh-CN" w:bidi="ar-SA"/>
    </w:rPr>
  </w:style>
  <w:style w:type="character" w:customStyle="1" w:styleId="12">
    <w:name w:val="大标题"/>
    <w:uiPriority w:val="0"/>
    <w:rPr>
      <w:rFonts w:ascii="Times New Roman" w:hAnsi="Times New Roman"/>
      <w:szCs w:val="28"/>
    </w:rPr>
  </w:style>
  <w:style w:type="character" w:customStyle="1" w:styleId="13">
    <w:name w:val="short_text"/>
    <w:basedOn w:val="9"/>
    <w:uiPriority w:val="0"/>
  </w:style>
  <w:style w:type="character" w:customStyle="1" w:styleId="14">
    <w:name w:val="def"/>
    <w:basedOn w:val="9"/>
    <w:uiPriority w:val="0"/>
  </w:style>
  <w:style w:type="character" w:customStyle="1" w:styleId="15">
    <w:name w:val="gt-icon-text1"/>
    <w:basedOn w:val="9"/>
    <w:uiPriority w:val="0"/>
  </w:style>
  <w:style w:type="character" w:customStyle="1" w:styleId="16">
    <w:name w:val="批注框文本 字符"/>
    <w:link w:val="4"/>
    <w:uiPriority w:val="0"/>
    <w:rPr>
      <w:kern w:val="2"/>
      <w:sz w:val="18"/>
      <w:szCs w:val="18"/>
    </w:rPr>
  </w:style>
  <w:style w:type="character" w:customStyle="1" w:styleId="17">
    <w:name w:val="highlight"/>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Sepna Chemicals</Company>
  <Pages>3</Pages>
  <Words>761</Words>
  <Characters>4003</Characters>
  <Lines>40</Lines>
  <Paragraphs>11</Paragraphs>
  <TotalTime>1</TotalTime>
  <ScaleCrop>false</ScaleCrop>
  <LinksUpToDate>false</LinksUpToDate>
  <CharactersWithSpaces>4668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2016-01-01T11:21:00Z</dcterms:created>
  <dc:creator>Administrator</dc:creator>
  <cp:lastModifiedBy>Sally---张敏</cp:lastModifiedBy>
  <cp:lastPrinted>2016-02-18T06:55:00Z</cp:lastPrinted>
  <dcterms:modified xsi:type="dcterms:W3CDTF">2020-09-13T08:10:05Z</dcterms:modified>
  <dc:title>Special Auto glass polyurethane adhesive</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